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bCs/>
          <w:noProof/>
          <w:lang w:val="en-GB"/>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Pr="00DB1119" w:rsidR="00F91F7E" w:rsidP="02E23786" w:rsidRDefault="00F65B02" w14:paraId="4A5E2AC1" w14:textId="7FDFA0BF">
      <w:pPr>
        <w:jc w:val="center"/>
        <w:rPr>
          <w:b/>
          <w:bCs/>
          <w:sz w:val="44"/>
          <w:szCs w:val="44"/>
          <w:lang w:val="en-GB"/>
        </w:rPr>
      </w:pPr>
      <w:r w:rsidRPr="02E23786">
        <w:rPr>
          <w:b/>
          <w:bCs/>
          <w:sz w:val="44"/>
          <w:szCs w:val="44"/>
          <w:lang w:val="en-GB"/>
        </w:rPr>
        <w:t xml:space="preserve">The </w:t>
      </w:r>
      <w:r w:rsidRPr="02E23786" w:rsidR="003B304C">
        <w:rPr>
          <w:b/>
          <w:bCs/>
          <w:sz w:val="44"/>
          <w:szCs w:val="44"/>
          <w:lang w:val="en-GB"/>
        </w:rPr>
        <w:t>Festival of the New European Bauhaus</w:t>
      </w:r>
      <w:r w:rsidRPr="02E23786" w:rsidR="00712440">
        <w:rPr>
          <w:b/>
          <w:bCs/>
          <w:sz w:val="44"/>
          <w:szCs w:val="44"/>
          <w:lang w:val="en-GB"/>
        </w:rPr>
        <w:t xml:space="preserve"> </w:t>
      </w:r>
      <w:r w:rsidRPr="02E23786" w:rsidR="003C24D2">
        <w:rPr>
          <w:b/>
          <w:bCs/>
          <w:sz w:val="44"/>
          <w:szCs w:val="44"/>
          <w:lang w:val="en-GB"/>
        </w:rPr>
        <w:t>2026</w:t>
      </w:r>
    </w:p>
    <w:p w:rsidRPr="00DB1119" w:rsidR="005B482D" w:rsidP="02E23786" w:rsidRDefault="005F7B01" w14:paraId="78414A5B" w14:textId="4198004B">
      <w:pPr>
        <w:jc w:val="center"/>
        <w:rPr>
          <w:b/>
          <w:bCs/>
          <w:sz w:val="44"/>
          <w:szCs w:val="44"/>
          <w:lang w:val="en-GB"/>
        </w:rPr>
      </w:pPr>
      <w:r w:rsidRPr="263ECA98">
        <w:rPr>
          <w:b/>
          <w:bCs/>
          <w:sz w:val="44"/>
          <w:szCs w:val="44"/>
          <w:lang w:val="en-GB"/>
        </w:rPr>
        <w:t xml:space="preserve">Press </w:t>
      </w:r>
      <w:r w:rsidRPr="263ECA98" w:rsidR="6CEADB10">
        <w:rPr>
          <w:b/>
          <w:bCs/>
          <w:sz w:val="44"/>
          <w:szCs w:val="44"/>
          <w:lang w:val="en-GB"/>
        </w:rPr>
        <w:t>K</w:t>
      </w:r>
      <w:r w:rsidRPr="263ECA98" w:rsidR="00712440">
        <w:rPr>
          <w:b/>
          <w:bCs/>
          <w:sz w:val="44"/>
          <w:szCs w:val="44"/>
          <w:lang w:val="en-GB"/>
        </w:rPr>
        <w:t>it</w:t>
      </w:r>
    </w:p>
    <w:p w:rsidRPr="008730BB" w:rsidR="00876EE9" w:rsidP="36E31BE1" w:rsidRDefault="3707CC97" w14:paraId="486156F2" w14:textId="50C7449E">
      <w:pPr>
        <w:spacing w:line="278" w:lineRule="auto"/>
        <w:rPr>
          <w:sz w:val="22"/>
          <w:szCs w:val="22"/>
          <w:lang w:val="en-GB"/>
        </w:rPr>
      </w:pPr>
      <w:r w:rsidRPr="36E31BE1" w:rsidR="3707CC97">
        <w:rPr>
          <w:sz w:val="22"/>
          <w:szCs w:val="22"/>
          <w:lang w:val="en-GB"/>
        </w:rPr>
        <w:t xml:space="preserve">Between </w:t>
      </w:r>
      <w:r w:rsidRPr="36E31BE1" w:rsidR="25ABFF75">
        <w:rPr>
          <w:sz w:val="22"/>
          <w:szCs w:val="22"/>
          <w:lang w:val="en-GB"/>
        </w:rPr>
        <w:t>9</w:t>
      </w:r>
      <w:r w:rsidRPr="36E31BE1" w:rsidR="59CB553C">
        <w:rPr>
          <w:sz w:val="22"/>
          <w:szCs w:val="22"/>
          <w:lang w:val="en-GB"/>
        </w:rPr>
        <w:t xml:space="preserve"> and </w:t>
      </w:r>
      <w:r w:rsidRPr="36E31BE1" w:rsidR="25ABFF75">
        <w:rPr>
          <w:sz w:val="22"/>
          <w:szCs w:val="22"/>
          <w:lang w:val="en-GB"/>
        </w:rPr>
        <w:t>13 June 2026</w:t>
      </w:r>
      <w:r w:rsidRPr="36E31BE1" w:rsidR="5FC6A93F">
        <w:rPr>
          <w:sz w:val="22"/>
          <w:szCs w:val="22"/>
          <w:lang w:val="en-GB"/>
        </w:rPr>
        <w:t>,</w:t>
      </w:r>
      <w:r w:rsidRPr="36E31BE1" w:rsidR="00231483">
        <w:rPr>
          <w:sz w:val="22"/>
          <w:szCs w:val="22"/>
          <w:lang w:val="en-GB"/>
        </w:rPr>
        <w:t xml:space="preserve"> </w:t>
      </w:r>
      <w:r w:rsidRPr="36E31BE1" w:rsidR="00096E4F">
        <w:rPr>
          <w:rFonts w:eastAsia="游明朝" w:eastAsiaTheme="minorEastAsia"/>
          <w:sz w:val="22"/>
          <w:szCs w:val="22"/>
          <w:lang w:val="en-GB"/>
        </w:rPr>
        <w:t xml:space="preserve">community members, creators and changemakers will come together </w:t>
      </w:r>
      <w:r w:rsidRPr="36E31BE1" w:rsidR="16E155DB">
        <w:rPr>
          <w:rFonts w:eastAsia="游明朝" w:eastAsiaTheme="minorEastAsia"/>
          <w:sz w:val="22"/>
          <w:szCs w:val="22"/>
          <w:lang w:val="en-GB"/>
        </w:rPr>
        <w:t xml:space="preserve">at the </w:t>
      </w:r>
      <w:hyperlink r:id="R23f80bf25e86487d">
        <w:r w:rsidRPr="36E31BE1" w:rsidR="16E155DB">
          <w:rPr>
            <w:rStyle w:val="Hyperlink"/>
            <w:rFonts w:eastAsia="游明朝" w:eastAsiaTheme="minorEastAsia"/>
            <w:b w:val="1"/>
            <w:bCs w:val="1"/>
            <w:sz w:val="22"/>
            <w:szCs w:val="22"/>
            <w:lang w:val="en-GB"/>
          </w:rPr>
          <w:t>Festival of the New European Bauhaus</w:t>
        </w:r>
      </w:hyperlink>
      <w:r w:rsidRPr="36E31BE1" w:rsidR="16E155DB">
        <w:rPr>
          <w:rFonts w:eastAsia="游明朝" w:eastAsiaTheme="minorEastAsia"/>
          <w:b w:val="1"/>
          <w:bCs w:val="1"/>
          <w:sz w:val="22"/>
          <w:szCs w:val="22"/>
          <w:lang w:val="en-GB"/>
        </w:rPr>
        <w:t xml:space="preserve"> (NEB) </w:t>
      </w:r>
      <w:r w:rsidRPr="36E31BE1" w:rsidR="00096E4F">
        <w:rPr>
          <w:rFonts w:eastAsia="游明朝" w:eastAsiaTheme="minorEastAsia"/>
          <w:b w:val="1"/>
          <w:bCs w:val="1"/>
          <w:sz w:val="22"/>
          <w:szCs w:val="22"/>
          <w:lang w:val="en-GB"/>
        </w:rPr>
        <w:t>in Brussels</w:t>
      </w:r>
      <w:r w:rsidRPr="36E31BE1" w:rsidR="00096E4F">
        <w:rPr>
          <w:rFonts w:eastAsia="游明朝" w:eastAsiaTheme="minorEastAsia"/>
          <w:sz w:val="22"/>
          <w:szCs w:val="22"/>
          <w:lang w:val="en-GB"/>
        </w:rPr>
        <w:t xml:space="preserve"> to celebrate creativity, explore innovative ideas and shape a more inclusive, sustainable and vibrant future</w:t>
      </w:r>
      <w:r w:rsidRPr="36E31BE1" w:rsidR="00231483">
        <w:rPr>
          <w:rFonts w:eastAsia="游明朝" w:eastAsiaTheme="minorEastAsia"/>
          <w:sz w:val="22"/>
          <w:szCs w:val="22"/>
          <w:lang w:val="en-GB"/>
        </w:rPr>
        <w:t>.</w:t>
      </w:r>
    </w:p>
    <w:p w:rsidRPr="00171CAF" w:rsidR="3D95768F" w:rsidP="63FDACFC" w:rsidRDefault="3D95768F" w14:paraId="70A78DFA" w14:textId="2C889DFF">
      <w:pPr>
        <w:spacing w:line="278" w:lineRule="auto"/>
        <w:rPr>
          <w:lang w:val="en-GB"/>
        </w:rPr>
      </w:pPr>
      <w:r w:rsidRPr="63FDACFC">
        <w:rPr>
          <w:lang w:val="en-US"/>
        </w:rPr>
        <w:t>Hel</w:t>
      </w:r>
      <w:r w:rsidRPr="63FDACFC" w:rsidR="77435DF5">
        <w:rPr>
          <w:lang w:val="en-US"/>
        </w:rPr>
        <w:t>d</w:t>
      </w:r>
      <w:r w:rsidRPr="63FDACFC">
        <w:rPr>
          <w:lang w:val="en-US"/>
        </w:rPr>
        <w:t xml:space="preserve"> at</w:t>
      </w:r>
      <w:r w:rsidRPr="63FDACFC" w:rsidR="11BC71D4">
        <w:rPr>
          <w:lang w:val="en-US"/>
        </w:rPr>
        <w:t xml:space="preserve"> the</w:t>
      </w:r>
      <w:r w:rsidRPr="63FDACFC" w:rsidR="6DB9A12B">
        <w:rPr>
          <w:lang w:val="en-US"/>
        </w:rPr>
        <w:t xml:space="preserve"> </w:t>
      </w:r>
      <w:r w:rsidRPr="63FDACFC" w:rsidR="0117298B">
        <w:rPr>
          <w:lang w:val="en-US"/>
        </w:rPr>
        <w:t xml:space="preserve">Art &amp; History Museum in Brussels and the </w:t>
      </w:r>
      <w:r w:rsidRPr="63FDACFC" w:rsidR="11BC71D4">
        <w:rPr>
          <w:lang w:val="en-US"/>
        </w:rPr>
        <w:t>Parc du Cinquantenaire</w:t>
      </w:r>
      <w:r w:rsidRPr="63FDACFC" w:rsidR="7832DDD4">
        <w:rPr>
          <w:lang w:val="en-US"/>
        </w:rPr>
        <w:t>,</w:t>
      </w:r>
      <w:r w:rsidRPr="63FDACFC" w:rsidR="4CFB6393">
        <w:rPr>
          <w:lang w:val="en-US"/>
        </w:rPr>
        <w:t xml:space="preserve"> </w:t>
      </w:r>
      <w:r w:rsidRPr="63FDACFC" w:rsidR="11BC71D4">
        <w:rPr>
          <w:lang w:val="en-US"/>
        </w:rPr>
        <w:t xml:space="preserve">as well as at </w:t>
      </w:r>
      <w:r w:rsidRPr="63FDACFC" w:rsidR="4FED671D">
        <w:rPr>
          <w:lang w:val="en-US"/>
        </w:rPr>
        <w:t>S</w:t>
      </w:r>
      <w:r w:rsidRPr="63FDACFC" w:rsidR="11BC71D4">
        <w:rPr>
          <w:lang w:val="en-US"/>
        </w:rPr>
        <w:t xml:space="preserve">atellite </w:t>
      </w:r>
      <w:r w:rsidRPr="63FDACFC" w:rsidR="4103DC05">
        <w:rPr>
          <w:lang w:val="en-US"/>
        </w:rPr>
        <w:t>E</w:t>
      </w:r>
      <w:r w:rsidRPr="63FDACFC" w:rsidR="11BC71D4">
        <w:rPr>
          <w:lang w:val="en-US"/>
        </w:rPr>
        <w:t>vents around Europe and beyond</w:t>
      </w:r>
      <w:r w:rsidRPr="63FDACFC" w:rsidR="50275FA4">
        <w:rPr>
          <w:lang w:val="en-US"/>
        </w:rPr>
        <w:t xml:space="preserve">, the Festival </w:t>
      </w:r>
      <w:r w:rsidRPr="63FDACFC" w:rsidR="664380E3">
        <w:rPr>
          <w:lang w:val="en-US"/>
        </w:rPr>
        <w:t>will be an opportunity to</w:t>
      </w:r>
      <w:r w:rsidRPr="63FDACFC" w:rsidR="64B193EF">
        <w:rPr>
          <w:lang w:val="en-US"/>
        </w:rPr>
        <w:t xml:space="preserve"> </w:t>
      </w:r>
      <w:r w:rsidRPr="63FDACFC" w:rsidR="50275FA4">
        <w:rPr>
          <w:lang w:val="en-US"/>
        </w:rPr>
        <w:t>reimagine</w:t>
      </w:r>
      <w:r w:rsidRPr="63FDACFC" w:rsidR="181528D0">
        <w:rPr>
          <w:lang w:val="en-US"/>
        </w:rPr>
        <w:t xml:space="preserve"> living spaces</w:t>
      </w:r>
      <w:r w:rsidRPr="63FDACFC" w:rsidR="56D99C5F">
        <w:rPr>
          <w:lang w:val="en-US"/>
        </w:rPr>
        <w:t xml:space="preserve">. </w:t>
      </w:r>
      <w:r w:rsidRPr="63FDACFC" w:rsidR="089AB614">
        <w:rPr>
          <w:lang w:val="en-US"/>
        </w:rPr>
        <w:t xml:space="preserve">It </w:t>
      </w:r>
      <w:r w:rsidRPr="63FDACFC" w:rsidR="2F40F692">
        <w:rPr>
          <w:lang w:val="en-US"/>
        </w:rPr>
        <w:t xml:space="preserve">will </w:t>
      </w:r>
      <w:r w:rsidRPr="63FDACFC" w:rsidR="089AB614">
        <w:rPr>
          <w:lang w:val="en-US"/>
        </w:rPr>
        <w:t>bring together hundreds of community projects, with architects and artists, local communities, grassroot</w:t>
      </w:r>
      <w:r w:rsidRPr="63FDACFC" w:rsidR="3FC58A10">
        <w:rPr>
          <w:lang w:val="en-US"/>
        </w:rPr>
        <w:t>s</w:t>
      </w:r>
      <w:r w:rsidRPr="63FDACFC" w:rsidR="089AB614">
        <w:rPr>
          <w:lang w:val="en-US"/>
        </w:rPr>
        <w:t xml:space="preserve"> activists</w:t>
      </w:r>
      <w:r w:rsidRPr="63FDACFC" w:rsidR="3EA2E168">
        <w:rPr>
          <w:lang w:val="en-US"/>
        </w:rPr>
        <w:t>,</w:t>
      </w:r>
      <w:r w:rsidRPr="63FDACFC" w:rsidR="089AB614">
        <w:rPr>
          <w:lang w:val="en-US"/>
        </w:rPr>
        <w:t xml:space="preserve"> and </w:t>
      </w:r>
      <w:r w:rsidRPr="63FDACFC" w:rsidR="41A0D80D">
        <w:rPr>
          <w:lang w:val="en-US"/>
        </w:rPr>
        <w:t>policy makers</w:t>
      </w:r>
      <w:r w:rsidRPr="63FDACFC" w:rsidR="089AB614">
        <w:rPr>
          <w:lang w:val="en-US"/>
        </w:rPr>
        <w:t>.</w:t>
      </w:r>
    </w:p>
    <w:p w:rsidR="5F2BCFC2" w:rsidP="63FDACFC" w:rsidRDefault="5F2BCFC2" w14:paraId="66997DD5" w14:textId="5486089A">
      <w:pPr>
        <w:spacing w:line="278" w:lineRule="auto"/>
        <w:rPr>
          <w:rFonts w:eastAsiaTheme="minorEastAsia"/>
          <w:lang w:val="en-GB"/>
        </w:rPr>
      </w:pPr>
      <w:r w:rsidRPr="63FDACFC">
        <w:rPr>
          <w:rFonts w:eastAsiaTheme="minorEastAsia"/>
          <w:lang w:val="en-GB"/>
        </w:rPr>
        <w:t>The 2026 edition w</w:t>
      </w:r>
      <w:r w:rsidRPr="63FDACFC" w:rsidR="12C031A9">
        <w:rPr>
          <w:rFonts w:eastAsiaTheme="minorEastAsia"/>
          <w:lang w:val="en-GB"/>
        </w:rPr>
        <w:t>ill explor</w:t>
      </w:r>
      <w:r w:rsidRPr="63FDACFC" w:rsidR="003D727A">
        <w:rPr>
          <w:rFonts w:eastAsiaTheme="minorEastAsia"/>
          <w:lang w:val="en-GB"/>
        </w:rPr>
        <w:t>e</w:t>
      </w:r>
      <w:r w:rsidRPr="63FDACFC" w:rsidR="12C031A9">
        <w:rPr>
          <w:rFonts w:eastAsiaTheme="minorEastAsia"/>
          <w:lang w:val="en-GB"/>
        </w:rPr>
        <w:t xml:space="preserve"> the role of democratic engagement in shaping inclusive and sustainable communities. It will highlight the contribution of citizens and local authorities, with a particular focus on affordable housing.</w:t>
      </w:r>
    </w:p>
    <w:p w:rsidR="00C80FA5" w:rsidP="63FDACFC" w:rsidRDefault="00C80FA5" w14:paraId="50CDA00D" w14:textId="77777777">
      <w:pPr>
        <w:spacing w:line="278" w:lineRule="auto"/>
        <w:rPr>
          <w:rFonts w:eastAsiaTheme="minorEastAsia"/>
          <w:lang w:val="en-GB"/>
        </w:rPr>
      </w:pPr>
    </w:p>
    <w:p w:rsidR="626BBD5A" w:rsidP="63FDACFC" w:rsidRDefault="5E24833D" w14:paraId="2315C654" w14:textId="33B93247">
      <w:pPr>
        <w:spacing w:line="278" w:lineRule="auto"/>
        <w:rPr>
          <w:b/>
          <w:bCs/>
          <w:sz w:val="36"/>
          <w:szCs w:val="36"/>
          <w:lang w:val="en-GB"/>
        </w:rPr>
      </w:pPr>
      <w:r w:rsidRPr="63FDACFC">
        <w:rPr>
          <w:b/>
          <w:bCs/>
          <w:sz w:val="36"/>
          <w:szCs w:val="36"/>
          <w:lang w:val="en-GB"/>
        </w:rPr>
        <w:t>The opportunity</w:t>
      </w:r>
    </w:p>
    <w:p w:rsidR="5E24833D" w:rsidP="29DE76B0" w:rsidRDefault="5E24833D" w14:paraId="24443728" w14:textId="3A746F44">
      <w:pPr>
        <w:rPr>
          <w:b/>
          <w:bCs/>
          <w:sz w:val="28"/>
          <w:szCs w:val="28"/>
          <w:lang w:val="en-GB"/>
        </w:rPr>
      </w:pPr>
      <w:r w:rsidRPr="29DE76B0">
        <w:rPr>
          <w:b/>
          <w:bCs/>
          <w:sz w:val="28"/>
          <w:szCs w:val="28"/>
          <w:lang w:val="en-GB"/>
        </w:rPr>
        <w:t>Find stories that matter</w:t>
      </w:r>
    </w:p>
    <w:p w:rsidR="5E24833D" w:rsidP="7AA32B66" w:rsidRDefault="5E24833D" w14:paraId="466B522C" w14:textId="6C9C5E6F">
      <w:pPr>
        <w:rPr>
          <w:lang w:val="en-GB"/>
        </w:rPr>
      </w:pPr>
      <w:r w:rsidRPr="63FDACFC">
        <w:rPr>
          <w:lang w:val="en-GB"/>
        </w:rPr>
        <w:t xml:space="preserve">The </w:t>
      </w:r>
      <w:r w:rsidRPr="63FDACFC" w:rsidR="54EEF8B9">
        <w:rPr>
          <w:lang w:val="en-GB"/>
        </w:rPr>
        <w:t xml:space="preserve">NEB </w:t>
      </w:r>
      <w:bookmarkStart w:name="_Int_8wVFDCtN" w:id="0"/>
      <w:r w:rsidRPr="63FDACFC">
        <w:rPr>
          <w:lang w:val="en-GB"/>
        </w:rPr>
        <w:t>Festival</w:t>
      </w:r>
      <w:bookmarkEnd w:id="0"/>
      <w:r w:rsidRPr="63FDACFC">
        <w:rPr>
          <w:lang w:val="en-GB"/>
        </w:rPr>
        <w:t xml:space="preserve"> </w:t>
      </w:r>
      <w:r w:rsidRPr="63FDACFC" w:rsidR="74E0C915">
        <w:rPr>
          <w:lang w:val="en-GB"/>
        </w:rPr>
        <w:t>gives</w:t>
      </w:r>
      <w:r w:rsidRPr="63FDACFC">
        <w:rPr>
          <w:lang w:val="en-GB"/>
        </w:rPr>
        <w:t xml:space="preserve"> journalists access to the people and projects driving Europe's clean transition at </w:t>
      </w:r>
      <w:r w:rsidRPr="63FDACFC" w:rsidR="580219AC">
        <w:rPr>
          <w:lang w:val="en-GB"/>
        </w:rPr>
        <w:t xml:space="preserve">all </w:t>
      </w:r>
      <w:r w:rsidRPr="63FDACFC">
        <w:rPr>
          <w:lang w:val="en-GB"/>
        </w:rPr>
        <w:t>level</w:t>
      </w:r>
      <w:r w:rsidRPr="63FDACFC" w:rsidR="66B0C16B">
        <w:rPr>
          <w:lang w:val="en-GB"/>
        </w:rPr>
        <w:t>s, from policies to neighbourhoods</w:t>
      </w:r>
      <w:r w:rsidRPr="63FDACFC">
        <w:rPr>
          <w:lang w:val="en-GB"/>
        </w:rPr>
        <w:t xml:space="preserve">. </w:t>
      </w:r>
      <w:r w:rsidRPr="63FDACFC" w:rsidR="43A9DAD7">
        <w:rPr>
          <w:lang w:val="en-GB"/>
        </w:rPr>
        <w:t>M</w:t>
      </w:r>
      <w:r w:rsidRPr="63FDACFC">
        <w:rPr>
          <w:lang w:val="en-GB"/>
        </w:rPr>
        <w:t xml:space="preserve">ultiple angles for coverage </w:t>
      </w:r>
      <w:r w:rsidRPr="63FDACFC" w:rsidR="74DA2160">
        <w:rPr>
          <w:lang w:val="en-GB"/>
        </w:rPr>
        <w:t xml:space="preserve">are possible, </w:t>
      </w:r>
      <w:r w:rsidRPr="63FDACFC">
        <w:rPr>
          <w:lang w:val="en-GB"/>
        </w:rPr>
        <w:t>across p</w:t>
      </w:r>
      <w:r w:rsidRPr="63FDACFC" w:rsidR="1A1122A1">
        <w:rPr>
          <w:lang w:val="en-GB"/>
        </w:rPr>
        <w:t>anel</w:t>
      </w:r>
      <w:r w:rsidRPr="63FDACFC">
        <w:rPr>
          <w:lang w:val="en-GB"/>
        </w:rPr>
        <w:t xml:space="preserve"> discussions, project exhibitions and cultural events.</w:t>
      </w:r>
    </w:p>
    <w:p w:rsidR="54881ED0" w:rsidP="7AA32B66" w:rsidRDefault="54881ED0" w14:paraId="1C09E632" w14:textId="6BB5CAD6">
      <w:pPr>
        <w:pStyle w:val="ListParagraph"/>
        <w:numPr>
          <w:ilvl w:val="0"/>
          <w:numId w:val="21"/>
        </w:numPr>
        <w:rPr>
          <w:lang w:val="en-GB"/>
        </w:rPr>
      </w:pPr>
      <w:r w:rsidRPr="7AA32B66">
        <w:rPr>
          <w:b/>
          <w:bCs/>
          <w:lang w:val="en-GB"/>
        </w:rPr>
        <w:t>Thought leaders in conversation:</w:t>
      </w:r>
      <w:r w:rsidRPr="7AA32B66">
        <w:rPr>
          <w:lang w:val="en-GB"/>
        </w:rPr>
        <w:t xml:space="preserve"> high</w:t>
      </w:r>
      <w:r w:rsidRPr="7AA32B66" w:rsidR="4ED4B5FC">
        <w:rPr>
          <w:lang w:val="en-GB"/>
        </w:rPr>
        <w:t xml:space="preserve">-level speakers </w:t>
      </w:r>
      <w:r w:rsidRPr="63FDACFC">
        <w:rPr>
          <w:lang w:val="en-GB"/>
        </w:rPr>
        <w:t>from institutions, industry, architecture, academia</w:t>
      </w:r>
      <w:r w:rsidRPr="7AA32B66">
        <w:rPr>
          <w:lang w:val="en-GB"/>
        </w:rPr>
        <w:t xml:space="preserve"> and </w:t>
      </w:r>
      <w:r w:rsidRPr="7AA32B66" w:rsidR="5E2E7002">
        <w:rPr>
          <w:lang w:val="en-GB"/>
        </w:rPr>
        <w:t>civil society</w:t>
      </w:r>
      <w:r w:rsidRPr="7AA32B66">
        <w:rPr>
          <w:lang w:val="en-GB"/>
        </w:rPr>
        <w:t xml:space="preserve"> will </w:t>
      </w:r>
      <w:r w:rsidRPr="7AA32B66" w:rsidR="1CDA0BDA">
        <w:rPr>
          <w:lang w:val="en-GB"/>
        </w:rPr>
        <w:t xml:space="preserve">animate the </w:t>
      </w:r>
      <w:hyperlink w:history="1" r:id="rId10">
        <w:r w:rsidRPr="000120C9" w:rsidR="1CDA0BDA">
          <w:rPr>
            <w:rStyle w:val="Hyperlink"/>
            <w:b/>
            <w:bCs/>
            <w:lang w:val="en-GB"/>
          </w:rPr>
          <w:t>Forum</w:t>
        </w:r>
      </w:hyperlink>
      <w:r w:rsidRPr="7AA32B66" w:rsidR="52297A5F">
        <w:rPr>
          <w:lang w:val="en-GB"/>
        </w:rPr>
        <w:t xml:space="preserve"> with panels and speeches on innovation, design, circula</w:t>
      </w:r>
      <w:r w:rsidRPr="7AA32B66" w:rsidR="6F711E24">
        <w:rPr>
          <w:lang w:val="en-GB"/>
        </w:rPr>
        <w:t>rity</w:t>
      </w:r>
      <w:r w:rsidRPr="7AA32B66" w:rsidR="09539D76">
        <w:rPr>
          <w:lang w:val="en-GB"/>
        </w:rPr>
        <w:t>,</w:t>
      </w:r>
      <w:r w:rsidRPr="7AA32B66" w:rsidR="00B79529">
        <w:rPr>
          <w:lang w:val="en-GB"/>
        </w:rPr>
        <w:t xml:space="preserve"> and much more.</w:t>
      </w:r>
    </w:p>
    <w:p w:rsidR="5E24833D" w:rsidP="29DE76B0" w:rsidRDefault="5E24833D" w14:paraId="638D77A2" w14:textId="31782F96">
      <w:pPr>
        <w:pStyle w:val="ListParagraph"/>
        <w:numPr>
          <w:ilvl w:val="0"/>
          <w:numId w:val="21"/>
        </w:numPr>
        <w:rPr>
          <w:lang w:val="en-GB"/>
        </w:rPr>
      </w:pPr>
      <w:r w:rsidRPr="7AA32B66">
        <w:rPr>
          <w:b/>
          <w:bCs/>
          <w:lang w:val="en-GB"/>
        </w:rPr>
        <w:t>Real projects, real results:</w:t>
      </w:r>
      <w:r w:rsidRPr="7AA32B66">
        <w:rPr>
          <w:lang w:val="en-GB"/>
        </w:rPr>
        <w:t xml:space="preserve"> </w:t>
      </w:r>
      <w:r w:rsidRPr="7AA32B66" w:rsidR="39B75D0B">
        <w:rPr>
          <w:lang w:val="en-GB"/>
        </w:rPr>
        <w:t>h</w:t>
      </w:r>
      <w:r w:rsidRPr="7AA32B66">
        <w:rPr>
          <w:lang w:val="en-GB"/>
        </w:rPr>
        <w:t xml:space="preserve">undreds of community initiatives will </w:t>
      </w:r>
      <w:r w:rsidRPr="7AA32B66" w:rsidR="517AE0C3">
        <w:rPr>
          <w:lang w:val="en-GB"/>
        </w:rPr>
        <w:t>show how</w:t>
      </w:r>
      <w:r w:rsidRPr="7AA32B66">
        <w:rPr>
          <w:lang w:val="en-GB"/>
        </w:rPr>
        <w:t xml:space="preserve"> </w:t>
      </w:r>
      <w:r w:rsidRPr="7AA32B66" w:rsidR="076D8A0F">
        <w:rPr>
          <w:lang w:val="en-GB"/>
        </w:rPr>
        <w:t>built environments</w:t>
      </w:r>
      <w:r w:rsidRPr="7AA32B66">
        <w:rPr>
          <w:lang w:val="en-GB"/>
        </w:rPr>
        <w:t xml:space="preserve"> and local </w:t>
      </w:r>
      <w:r w:rsidRPr="7AA32B66" w:rsidR="70F85A30">
        <w:rPr>
          <w:lang w:val="en-GB"/>
        </w:rPr>
        <w:t>communities</w:t>
      </w:r>
      <w:r w:rsidRPr="7AA32B66" w:rsidR="6E346ADD">
        <w:rPr>
          <w:lang w:val="en-GB"/>
        </w:rPr>
        <w:t xml:space="preserve"> are being transformed</w:t>
      </w:r>
      <w:r w:rsidRPr="7AA32B66">
        <w:rPr>
          <w:lang w:val="en-GB"/>
        </w:rPr>
        <w:t xml:space="preserve">. </w:t>
      </w:r>
      <w:r w:rsidRPr="63FDACFC" w:rsidR="36FB5656">
        <w:rPr>
          <w:lang w:val="en-GB"/>
        </w:rPr>
        <w:t>The</w:t>
      </w:r>
      <w:r w:rsidRPr="7AA32B66" w:rsidR="36FB5656">
        <w:rPr>
          <w:lang w:val="en-GB"/>
        </w:rPr>
        <w:t xml:space="preserve"> </w:t>
      </w:r>
      <w:hyperlink w:history="1" r:id="rId11">
        <w:r w:rsidRPr="000120C9" w:rsidR="36FB5656">
          <w:rPr>
            <w:rStyle w:val="Hyperlink"/>
            <w:b/>
            <w:bCs/>
            <w:lang w:val="en-GB"/>
          </w:rPr>
          <w:t>Fair</w:t>
        </w:r>
      </w:hyperlink>
      <w:r w:rsidRPr="7AA32B66" w:rsidR="53B6AC1C">
        <w:rPr>
          <w:lang w:val="en-GB"/>
        </w:rPr>
        <w:t xml:space="preserve"> will offer </w:t>
      </w:r>
      <w:r w:rsidRPr="7AA32B66" w:rsidR="67E8AF84">
        <w:rPr>
          <w:lang w:val="en-GB"/>
        </w:rPr>
        <w:t xml:space="preserve">the </w:t>
      </w:r>
      <w:r w:rsidRPr="7AA32B66" w:rsidR="53B6AC1C">
        <w:rPr>
          <w:lang w:val="en-GB"/>
        </w:rPr>
        <w:t>opportunit</w:t>
      </w:r>
      <w:r w:rsidRPr="7AA32B66" w:rsidR="79083471">
        <w:rPr>
          <w:lang w:val="en-GB"/>
        </w:rPr>
        <w:t>y</w:t>
      </w:r>
      <w:r w:rsidRPr="7AA32B66" w:rsidR="53B6AC1C">
        <w:rPr>
          <w:lang w:val="en-GB"/>
        </w:rPr>
        <w:t xml:space="preserve"> to meet innovators and tell </w:t>
      </w:r>
      <w:r w:rsidRPr="7AA32B66" w:rsidR="37E3BA1D">
        <w:rPr>
          <w:lang w:val="en-GB"/>
        </w:rPr>
        <w:t xml:space="preserve">the </w:t>
      </w:r>
      <w:r w:rsidRPr="7AA32B66" w:rsidR="53B6AC1C">
        <w:rPr>
          <w:lang w:val="en-GB"/>
        </w:rPr>
        <w:t>stor</w:t>
      </w:r>
      <w:r w:rsidRPr="7AA32B66" w:rsidR="51C8C239">
        <w:rPr>
          <w:lang w:val="en-GB"/>
        </w:rPr>
        <w:t>y</w:t>
      </w:r>
      <w:r w:rsidRPr="7AA32B66" w:rsidR="53B6AC1C">
        <w:rPr>
          <w:lang w:val="en-GB"/>
        </w:rPr>
        <w:t xml:space="preserve"> of </w:t>
      </w:r>
      <w:r w:rsidRPr="7AA32B66" w:rsidR="2078AB41">
        <w:rPr>
          <w:lang w:val="en-GB"/>
        </w:rPr>
        <w:t>how they are making a difference in their communities and beyond</w:t>
      </w:r>
      <w:r w:rsidRPr="7AA32B66">
        <w:rPr>
          <w:lang w:val="en-GB"/>
        </w:rPr>
        <w:t>.</w:t>
      </w:r>
    </w:p>
    <w:p w:rsidR="12A64B24" w:rsidP="7AA32B66" w:rsidRDefault="12A64B24" w14:paraId="4E482EFE" w14:textId="0E0B6300">
      <w:pPr>
        <w:pStyle w:val="ListParagraph"/>
        <w:numPr>
          <w:ilvl w:val="0"/>
          <w:numId w:val="21"/>
        </w:numPr>
        <w:rPr>
          <w:lang w:val="en-GB"/>
        </w:rPr>
      </w:pPr>
      <w:r w:rsidRPr="7AA32B66">
        <w:rPr>
          <w:b/>
          <w:bCs/>
          <w:lang w:val="en-GB"/>
        </w:rPr>
        <w:t>The power of creativity:</w:t>
      </w:r>
      <w:r w:rsidRPr="7AA32B66">
        <w:rPr>
          <w:lang w:val="en-GB"/>
        </w:rPr>
        <w:t xml:space="preserve"> </w:t>
      </w:r>
      <w:r w:rsidRPr="7AA32B66" w:rsidR="7BE1F990">
        <w:rPr>
          <w:lang w:val="en-GB"/>
        </w:rPr>
        <w:t xml:space="preserve">artists from all over Europe will </w:t>
      </w:r>
      <w:r w:rsidRPr="7AA32B66" w:rsidR="4878D880">
        <w:rPr>
          <w:lang w:val="en-GB"/>
        </w:rPr>
        <w:t xml:space="preserve">ignite </w:t>
      </w:r>
      <w:r w:rsidRPr="7AA32B66" w:rsidR="71D2761B">
        <w:rPr>
          <w:lang w:val="en-GB"/>
        </w:rPr>
        <w:t xml:space="preserve">the </w:t>
      </w:r>
      <w:hyperlink w:history="1" r:id="rId12">
        <w:r w:rsidRPr="000120C9" w:rsidR="71D2761B">
          <w:rPr>
            <w:rStyle w:val="Hyperlink"/>
            <w:b/>
            <w:bCs/>
            <w:lang w:val="en-GB"/>
          </w:rPr>
          <w:t>Fest</w:t>
        </w:r>
      </w:hyperlink>
      <w:r w:rsidRPr="7AA32B66" w:rsidR="71D2761B">
        <w:rPr>
          <w:lang w:val="en-GB"/>
        </w:rPr>
        <w:t xml:space="preserve"> </w:t>
      </w:r>
      <w:r w:rsidRPr="7AA32B66" w:rsidR="5F843619">
        <w:rPr>
          <w:lang w:val="en-GB"/>
        </w:rPr>
        <w:t xml:space="preserve">with </w:t>
      </w:r>
      <w:r w:rsidRPr="7AA32B66">
        <w:rPr>
          <w:lang w:val="en-GB"/>
        </w:rPr>
        <w:t>live performances and crea</w:t>
      </w:r>
      <w:r w:rsidRPr="7AA32B66" w:rsidR="5A0D12CD">
        <w:rPr>
          <w:lang w:val="en-GB"/>
        </w:rPr>
        <w:t>tive workshops</w:t>
      </w:r>
      <w:r w:rsidRPr="7AA32B66" w:rsidR="2A540F41">
        <w:rPr>
          <w:lang w:val="en-GB"/>
        </w:rPr>
        <w:t xml:space="preserve">, offering the </w:t>
      </w:r>
      <w:r w:rsidR="00886148">
        <w:rPr>
          <w:lang w:val="en-GB"/>
        </w:rPr>
        <w:t>possibility</w:t>
      </w:r>
      <w:r w:rsidRPr="7AA32B66" w:rsidR="2A540F41">
        <w:rPr>
          <w:lang w:val="en-GB"/>
        </w:rPr>
        <w:t xml:space="preserve"> to capture stunning photo and video content.</w:t>
      </w:r>
    </w:p>
    <w:p w:rsidR="5E24833D" w:rsidP="63FDACFC" w:rsidRDefault="5E24833D" w14:paraId="08499D4B" w14:textId="08FFF579">
      <w:pPr>
        <w:numPr>
          <w:ilvl w:val="0"/>
          <w:numId w:val="21"/>
        </w:numPr>
        <w:rPr>
          <w:lang w:val="en-GB"/>
        </w:rPr>
      </w:pPr>
      <w:r w:rsidRPr="471BBB70" w:rsidR="5E24833D">
        <w:rPr>
          <w:b w:val="1"/>
          <w:bCs w:val="1"/>
          <w:lang w:val="en-GB"/>
        </w:rPr>
        <w:t>Pan-European perspective:</w:t>
      </w:r>
      <w:r w:rsidRPr="471BBB70" w:rsidR="5E24833D">
        <w:rPr>
          <w:lang w:val="en-GB"/>
        </w:rPr>
        <w:t xml:space="preserve"> </w:t>
      </w:r>
      <w:hyperlink r:id="Rf428e82072be4c4f">
        <w:r w:rsidRPr="471BBB70" w:rsidR="5E24833D">
          <w:rPr>
            <w:rStyle w:val="Hyperlink"/>
            <w:b w:val="1"/>
            <w:bCs w:val="1"/>
            <w:lang w:val="en-GB"/>
          </w:rPr>
          <w:t>Satellite Events</w:t>
        </w:r>
      </w:hyperlink>
      <w:r w:rsidRPr="471BBB70" w:rsidR="0FFB50B2">
        <w:rPr>
          <w:lang w:val="en-GB"/>
        </w:rPr>
        <w:t xml:space="preserve">, </w:t>
      </w:r>
      <w:r w:rsidRPr="471BBB70" w:rsidR="5E24833D">
        <w:rPr>
          <w:lang w:val="en-GB"/>
        </w:rPr>
        <w:t>happening simultaneously across Europe mean</w:t>
      </w:r>
      <w:r w:rsidRPr="471BBB70" w:rsidR="3FFE20A5">
        <w:rPr>
          <w:lang w:val="en-GB"/>
        </w:rPr>
        <w:t xml:space="preserve"> having</w:t>
      </w:r>
      <w:r w:rsidRPr="471BBB70" w:rsidR="5E24833D">
        <w:rPr>
          <w:lang w:val="en-GB"/>
        </w:rPr>
        <w:t xml:space="preserve"> access to a story spanning multiple countries and communities.</w:t>
      </w:r>
    </w:p>
    <w:p w:rsidRPr="0099626B" w:rsidR="0099626B" w:rsidP="63FDACFC" w:rsidRDefault="00954036" w14:paraId="5582C032" w14:textId="748BBC6C">
      <w:pPr>
        <w:rPr>
          <w:lang w:val="en-GB"/>
        </w:rPr>
      </w:pPr>
      <w:r>
        <w:rPr>
          <w:lang w:val="en-GB"/>
        </w:rPr>
        <w:t xml:space="preserve">Discover the </w:t>
      </w:r>
      <w:hyperlink w:history="1" r:id="rId14">
        <w:r w:rsidRPr="00954036">
          <w:rPr>
            <w:rStyle w:val="Hyperlink"/>
            <w:lang w:val="en-GB"/>
          </w:rPr>
          <w:t>full programme</w:t>
        </w:r>
      </w:hyperlink>
      <w:r>
        <w:rPr>
          <w:lang w:val="en-GB"/>
        </w:rPr>
        <w:t xml:space="preserve"> of the Festival.</w:t>
      </w:r>
    </w:p>
    <w:p w:rsidR="29DE76B0" w:rsidP="29DE76B0" w:rsidRDefault="29DE76B0" w14:paraId="7E6493C8" w14:textId="01A0E3E8">
      <w:pPr>
        <w:rPr>
          <w:b/>
          <w:bCs/>
          <w:sz w:val="28"/>
          <w:szCs w:val="28"/>
          <w:lang w:val="en-GB"/>
        </w:rPr>
      </w:pPr>
    </w:p>
    <w:p w:rsidRPr="00DB075E" w:rsidR="00CB16D2" w:rsidP="00CB16D2" w:rsidRDefault="00CB16D2" w14:paraId="099AC844" w14:textId="77777777">
      <w:pPr>
        <w:rPr>
          <w:sz w:val="28"/>
          <w:szCs w:val="28"/>
          <w:lang w:val="en-GB"/>
        </w:rPr>
      </w:pPr>
      <w:r w:rsidRPr="142DC62B">
        <w:rPr>
          <w:b/>
          <w:bCs/>
          <w:sz w:val="36"/>
          <w:szCs w:val="36"/>
          <w:lang w:val="en-GB"/>
        </w:rPr>
        <w:lastRenderedPageBreak/>
        <w:t>Ready to tell the story of community-led change?</w:t>
      </w:r>
    </w:p>
    <w:p w:rsidR="142DC62B" w:rsidP="471BBB70" w:rsidRDefault="142DC62B" w14:paraId="0A7B8279" w14:textId="5416CA68">
      <w:pPr>
        <w:pStyle w:val="ListParagraph"/>
        <w:numPr>
          <w:ilvl w:val="0"/>
          <w:numId w:val="1"/>
        </w:numPr>
        <w:ind/>
        <w:rPr>
          <w:highlight w:val="yellow"/>
          <w:lang w:val="en-GB"/>
        </w:rPr>
      </w:pPr>
      <w:r w:rsidRPr="471BBB70" w:rsidR="00CB16D2">
        <w:rPr>
          <w:b w:val="1"/>
          <w:bCs w:val="1"/>
          <w:lang w:val="en-GB"/>
        </w:rPr>
        <w:t>Press contact</w:t>
      </w:r>
      <w:r w:rsidRPr="471BBB70" w:rsidR="2470EB9E">
        <w:rPr>
          <w:b w:val="1"/>
          <w:bCs w:val="1"/>
          <w:lang w:val="en-GB"/>
        </w:rPr>
        <w:t>s</w:t>
      </w:r>
      <w:r w:rsidRPr="471BBB70" w:rsidR="00CB16D2">
        <w:rPr>
          <w:b w:val="1"/>
          <w:bCs w:val="1"/>
          <w:lang w:val="en-GB"/>
        </w:rPr>
        <w:t>:</w:t>
      </w:r>
      <w:r w:rsidRPr="471BBB70" w:rsidR="00CB16D2">
        <w:rPr>
          <w:lang w:val="en-GB"/>
        </w:rPr>
        <w:t xml:space="preserve"> </w:t>
      </w:r>
    </w:p>
    <w:p w:rsidR="36E31BE1" w:rsidP="471BBB70" w:rsidRDefault="36E31BE1" w14:paraId="0E7CFD0A" w14:textId="37E08C39">
      <w:pPr>
        <w:ind w:left="1080"/>
      </w:pPr>
      <w:hyperlink r:id="R3681cf6b8a30426c">
        <w:r w:rsidRPr="471BBB70" w:rsidR="7F26ED71">
          <w:rPr>
            <w:rStyle w:val="Hyperlink"/>
            <w:rFonts w:ascii="Calibri" w:hAnsi="Calibri" w:eastAsia="Calibri" w:cs="Calibri"/>
            <w:b w:val="0"/>
            <w:bCs w:val="0"/>
            <w:i w:val="0"/>
            <w:iCs w:val="0"/>
            <w:caps w:val="0"/>
            <w:smallCaps w:val="0"/>
            <w:strike w:val="0"/>
            <w:dstrike w:val="0"/>
            <w:noProof w:val="0"/>
            <w:sz w:val="22"/>
            <w:szCs w:val="22"/>
            <w:lang w:val="en-GB"/>
          </w:rPr>
          <w:t>press-neb-festival2026@spectraconsortium.eu</w:t>
        </w:r>
      </w:hyperlink>
      <w:r w:rsidRPr="471BBB70" w:rsidR="7F26ED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71BBB70" w:rsidR="7F26ED71">
        <w:rPr>
          <w:noProof w:val="0"/>
          <w:lang w:val="en-GB"/>
        </w:rPr>
        <w:t xml:space="preserve"> </w:t>
      </w:r>
    </w:p>
    <w:p w:rsidR="142DC62B" w:rsidP="142DC62B" w:rsidRDefault="142DC62B" w14:paraId="69A54098" w14:textId="25F864E9">
      <w:pPr>
        <w:pStyle w:val="ListParagraph"/>
        <w:ind w:firstLine="708"/>
        <w:rPr>
          <w:lang w:val="en-GB"/>
        </w:rPr>
      </w:pPr>
    </w:p>
    <w:p w:rsidR="1AFCB528" w:rsidP="142DC62B" w:rsidRDefault="1AFCB528" w14:paraId="3B8B44A6" w14:textId="655AA309">
      <w:pPr>
        <w:pStyle w:val="ListParagraph"/>
        <w:numPr>
          <w:ilvl w:val="0"/>
          <w:numId w:val="2"/>
        </w:numPr>
        <w:rPr>
          <w:highlight w:val="yellow"/>
          <w:lang w:val="en-GB"/>
        </w:rPr>
      </w:pPr>
      <w:r w:rsidRPr="142DC62B">
        <w:rPr>
          <w:b/>
          <w:bCs/>
          <w:lang w:val="en-GB"/>
        </w:rPr>
        <w:t>Press accreditation</w:t>
      </w:r>
    </w:p>
    <w:p w:rsidR="1AFCB528" w:rsidP="4DA17175" w:rsidRDefault="1AFCB528" w14:paraId="0714CAB2" w14:textId="263A18F6">
      <w:pPr>
        <w:ind w:left="708" w:firstLine="708"/>
        <w:rPr>
          <w:highlight w:val="yellow"/>
          <w:lang w:val="en-GB"/>
        </w:rPr>
      </w:pPr>
      <w:hyperlink r:id="Rf824c7d876574af7">
        <w:r w:rsidRPr="4DA17175" w:rsidR="1AFCB528">
          <w:rPr>
            <w:rStyle w:val="Hyperlink"/>
            <w:lang w:val="en-GB"/>
          </w:rPr>
          <w:t>Stay tuned for details of how to register</w:t>
        </w:r>
        <w:r w:rsidRPr="4DA17175" w:rsidR="56645133">
          <w:rPr>
            <w:rStyle w:val="Hyperlink"/>
            <w:lang w:val="en-GB"/>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bCs/>
          <w:sz w:val="28"/>
          <w:szCs w:val="28"/>
          <w:lang w:val="en-GB"/>
        </w:rPr>
        <w:t>Background</w:t>
      </w:r>
    </w:p>
    <w:p w:rsidR="3897C82D" w:rsidP="63FDACFC" w:rsidRDefault="3897C82D" w14:paraId="121B19E1" w14:textId="5003B1D8">
      <w:pPr>
        <w:rPr>
          <w:lang w:val="en-GB"/>
        </w:rPr>
      </w:pPr>
      <w:r w:rsidRPr="7AA32B66">
        <w:rPr>
          <w:lang w:val="en-GB"/>
        </w:rPr>
        <w:t xml:space="preserve">The </w:t>
      </w:r>
      <w:hyperlink w:history="1" r:id="rId16">
        <w:r w:rsidRPr="009C0FD6">
          <w:rPr>
            <w:rStyle w:val="Hyperlink"/>
            <w:lang w:val="en-GB"/>
          </w:rPr>
          <w:t>New European Bauhaus</w:t>
        </w:r>
      </w:hyperlink>
      <w:r w:rsidRPr="63FDACFC">
        <w:rPr>
          <w:lang w:val="en-GB"/>
        </w:rPr>
        <w:t xml:space="preserve"> (NEB) is </w:t>
      </w:r>
      <w:r w:rsidRPr="63FDACFC" w:rsidR="3E6A5189">
        <w:rPr>
          <w:lang w:val="en-GB"/>
        </w:rPr>
        <w:t>a movement</w:t>
      </w:r>
      <w:r w:rsidRPr="63FDACFC" w:rsidR="1543A128">
        <w:rPr>
          <w:lang w:val="en-GB"/>
        </w:rPr>
        <w:t xml:space="preserve"> that </w:t>
      </w:r>
      <w:r w:rsidRPr="7AA32B66" w:rsidR="1543A128">
        <w:rPr>
          <w:rFonts w:ascii="Calibri" w:hAnsi="Calibri" w:eastAsia="Calibri" w:cs="Calibri"/>
          <w:lang w:val="en-GB"/>
        </w:rPr>
        <w:t>brings together citizens, experts, businesses, and institutions to reimagine sustainable living</w:t>
      </w:r>
      <w:r w:rsidRPr="7AA32B66" w:rsidR="11BD68C2">
        <w:rPr>
          <w:rFonts w:ascii="Calibri" w:hAnsi="Calibri" w:eastAsia="Calibri" w:cs="Calibri"/>
          <w:lang w:val="en-GB"/>
        </w:rPr>
        <w:t xml:space="preserve"> in Europe and beyond</w:t>
      </w:r>
      <w:r w:rsidRPr="7AA32B66" w:rsidR="1543A128">
        <w:rPr>
          <w:rFonts w:ascii="Calibri" w:hAnsi="Calibri" w:eastAsia="Calibri" w:cs="Calibri"/>
          <w:lang w:val="en-GB"/>
        </w:rPr>
        <w:t>.</w:t>
      </w:r>
      <w:r w:rsidRPr="7AA32B66" w:rsidR="6D5B35C2">
        <w:rPr>
          <w:rFonts w:ascii="Calibri" w:hAnsi="Calibri" w:eastAsia="Calibri" w:cs="Calibri"/>
          <w:lang w:val="en-GB"/>
        </w:rPr>
        <w:t xml:space="preserve"> </w:t>
      </w:r>
      <w:r w:rsidRPr="7AA32B66" w:rsidR="16D382E5">
        <w:rPr>
          <w:rFonts w:ascii="Calibri" w:hAnsi="Calibri" w:eastAsia="Calibri" w:cs="Calibri"/>
          <w:lang w:val="en-GB"/>
        </w:rPr>
        <w:t>By</w:t>
      </w:r>
      <w:r w:rsidRPr="7AA32B66" w:rsidR="446AA6D7">
        <w:rPr>
          <w:rFonts w:ascii="Calibri" w:hAnsi="Calibri" w:eastAsia="Calibri" w:cs="Calibri"/>
          <w:lang w:val="en-GB"/>
        </w:rPr>
        <w:t xml:space="preserve"> </w:t>
      </w:r>
      <w:r w:rsidRPr="7AA32B66" w:rsidR="0477C3F7">
        <w:rPr>
          <w:rFonts w:ascii="Calibri" w:hAnsi="Calibri" w:eastAsia="Calibri" w:cs="Calibri"/>
          <w:lang w:val="en-GB"/>
        </w:rPr>
        <w:t>connecting</w:t>
      </w:r>
      <w:r w:rsidRPr="7AA32B66" w:rsidR="3AC066FD">
        <w:rPr>
          <w:rFonts w:ascii="Calibri" w:hAnsi="Calibri" w:eastAsia="Calibri" w:cs="Calibri"/>
          <w:lang w:val="en-GB"/>
        </w:rPr>
        <w:t xml:space="preserve"> different disciplines and </w:t>
      </w:r>
      <w:r w:rsidRPr="7AA32B66" w:rsidR="70C38955">
        <w:rPr>
          <w:rFonts w:ascii="Calibri" w:hAnsi="Calibri" w:eastAsia="Calibri" w:cs="Calibri"/>
          <w:lang w:val="en-GB"/>
        </w:rPr>
        <w:t xml:space="preserve">fostering </w:t>
      </w:r>
      <w:r w:rsidRPr="7AA32B66" w:rsidR="3AC066FD">
        <w:rPr>
          <w:rFonts w:ascii="Calibri" w:hAnsi="Calibri" w:eastAsia="Calibri" w:cs="Calibri"/>
          <w:lang w:val="en-GB"/>
        </w:rPr>
        <w:t>participation at all levels</w:t>
      </w:r>
      <w:r w:rsidRPr="7AA32B66" w:rsidR="6B43F730">
        <w:rPr>
          <w:rFonts w:ascii="Calibri" w:hAnsi="Calibri" w:eastAsia="Calibri" w:cs="Calibri"/>
          <w:lang w:val="en-GB"/>
        </w:rPr>
        <w:t>,</w:t>
      </w:r>
      <w:r w:rsidRPr="7AA32B66" w:rsidR="647948D4">
        <w:rPr>
          <w:rFonts w:ascii="Calibri" w:hAnsi="Calibri" w:eastAsia="Calibri" w:cs="Calibri"/>
          <w:lang w:val="en-GB"/>
        </w:rPr>
        <w:t xml:space="preserve"> it </w:t>
      </w:r>
      <w:r w:rsidRPr="7AA32B66" w:rsidR="3227E052">
        <w:rPr>
          <w:rFonts w:ascii="Calibri" w:hAnsi="Calibri" w:eastAsia="Calibri" w:cs="Calibri"/>
          <w:lang w:val="en-GB"/>
        </w:rPr>
        <w:t>encourages</w:t>
      </w:r>
      <w:r w:rsidRPr="63FDACFC" w:rsidDel="3897C82D" w:rsidR="606C388F">
        <w:rPr>
          <w:rFonts w:ascii="Calibri" w:hAnsi="Calibri" w:eastAsia="Calibri" w:cs="Calibri"/>
          <w:lang w:val="en-GB"/>
        </w:rPr>
        <w:t xml:space="preserve"> our societies t</w:t>
      </w:r>
      <w:r w:rsidRPr="63FDACFC" w:rsidDel="3897C82D" w:rsidR="1764D0A2">
        <w:rPr>
          <w:rFonts w:ascii="Calibri" w:hAnsi="Calibri" w:eastAsia="Calibri" w:cs="Calibri"/>
          <w:lang w:val="en-GB"/>
        </w:rPr>
        <w:t>o build</w:t>
      </w:r>
      <w:r w:rsidRPr="63FDACFC" w:rsidDel="3897C82D" w:rsidR="606C388F">
        <w:rPr>
          <w:rFonts w:ascii="Calibri" w:hAnsi="Calibri" w:eastAsia="Calibri" w:cs="Calibri"/>
          <w:lang w:val="en-GB"/>
        </w:rPr>
        <w:t xml:space="preserve"> a </w:t>
      </w:r>
      <w:r w:rsidRPr="63FDACFC" w:rsidDel="3897C82D" w:rsidR="32947D17">
        <w:rPr>
          <w:rFonts w:ascii="Calibri" w:hAnsi="Calibri" w:eastAsia="Calibri" w:cs="Calibri"/>
          <w:lang w:val="en-GB"/>
        </w:rPr>
        <w:t xml:space="preserve">future that is </w:t>
      </w:r>
      <w:r w:rsidRPr="63FDACFC" w:rsidDel="3897C82D" w:rsidR="4893B5B4">
        <w:rPr>
          <w:rFonts w:ascii="Calibri" w:hAnsi="Calibri" w:eastAsia="Calibri" w:cs="Calibri"/>
          <w:lang w:val="en-GB"/>
        </w:rPr>
        <w:t>beautiful, sustainable, and inclusive</w:t>
      </w:r>
      <w:r w:rsidRPr="63FDACFC" w:rsidDel="3897C82D" w:rsidR="471A4471">
        <w:rPr>
          <w:rFonts w:ascii="Calibri" w:hAnsi="Calibri" w:eastAsia="Calibri" w:cs="Calibri"/>
          <w:lang w:val="en-GB"/>
        </w:rPr>
        <w:t>.</w:t>
      </w:r>
    </w:p>
    <w:p w:rsidR="6F2DC3B2" w:rsidP="7AA32B66" w:rsidRDefault="6F2DC3B2" w14:paraId="45743F0E" w14:textId="107FCE6B">
      <w:pPr>
        <w:spacing w:line="278" w:lineRule="auto"/>
        <w:rPr>
          <w:lang w:val="en-GB"/>
        </w:rPr>
      </w:pPr>
      <w:r w:rsidRPr="63FDACFC">
        <w:rPr>
          <w:lang w:val="en-GB"/>
        </w:rPr>
        <w:t>The NEB proposes a model of development that blends circular and clean technology with designs that cater to the needs of all residents, accounting for accessibility, affordability, proximity to art and culture, access to community activities, and the creation of new job opportunities.</w:t>
      </w:r>
    </w:p>
    <w:p w:rsidR="430EC8A8" w:rsidP="7AA32B66" w:rsidRDefault="430EC8A8" w14:paraId="469BF620" w14:textId="02A49613">
      <w:pPr>
        <w:rPr>
          <w:lang w:val="en-GB"/>
        </w:rPr>
      </w:pPr>
      <w:r w:rsidRPr="63FDACFC">
        <w:rPr>
          <w:lang w:val="en-GB"/>
        </w:rPr>
        <w:t>The NEB</w:t>
      </w:r>
      <w:r w:rsidRPr="63FDACFC" w:rsidR="046406F3">
        <w:rPr>
          <w:lang w:val="en-GB"/>
        </w:rPr>
        <w:t xml:space="preserve"> </w:t>
      </w:r>
      <w:r w:rsidRPr="63FDACFC" w:rsidR="567D7EB2">
        <w:rPr>
          <w:lang w:val="en-GB"/>
        </w:rPr>
        <w:t xml:space="preserve">inspires </w:t>
      </w:r>
      <w:r w:rsidRPr="63FDACFC" w:rsidR="046406F3">
        <w:rPr>
          <w:lang w:val="en-GB"/>
        </w:rPr>
        <w:t>a strong grassroots movement with hundreds of community projects across Europe.</w:t>
      </w:r>
      <w:r w:rsidRPr="63FDACFC" w:rsidR="54A0959F">
        <w:rPr>
          <w:lang w:val="en-GB"/>
        </w:rPr>
        <w:t xml:space="preserve"> </w:t>
      </w:r>
      <w:r w:rsidRPr="63FDACFC" w:rsidR="046406F3">
        <w:rPr>
          <w:lang w:val="en-GB"/>
        </w:rPr>
        <w:t>Since 2020, it has mobilised 1,900 community members and launched nearly 700 projects across every EU country.</w:t>
      </w:r>
    </w:p>
    <w:p w:rsidR="008417D1" w:rsidP="63FDACFC" w:rsidRDefault="046406F3" w14:paraId="4333B884" w14:textId="21CD5E83">
      <w:pPr>
        <w:spacing w:line="278" w:lineRule="auto"/>
        <w:rPr>
          <w:lang w:val="en-GB"/>
        </w:rPr>
      </w:pPr>
      <w:r w:rsidRPr="63FDACFC">
        <w:rPr>
          <w:lang w:val="en-GB"/>
        </w:rPr>
        <w:t>A total of €557 million from Horizon Europe (the EU's key funding programme for research and innovation) has been committed to NEB projects through 2027, with nine programmes now supporting NEB work.</w:t>
      </w:r>
    </w:p>
    <w:p w:rsidR="008D0BF5" w:rsidP="00DB075E" w:rsidRDefault="2818B73E" w14:paraId="3B2E8FEC" w14:textId="4A1DCE6C">
      <w:pPr>
        <w:spacing w:line="278" w:lineRule="auto"/>
        <w:rPr>
          <w:lang w:val="en-GB"/>
        </w:rPr>
      </w:pPr>
      <w:r w:rsidRPr="63FDACFC">
        <w:rPr>
          <w:lang w:val="en-GB"/>
        </w:rPr>
        <w:t>On 16 December 2025, the European Commission presented its plans for the future of the N</w:t>
      </w:r>
      <w:r w:rsidRPr="63FDACFC" w:rsidR="0EEBD695">
        <w:rPr>
          <w:lang w:val="en-GB"/>
        </w:rPr>
        <w:t>EB</w:t>
      </w:r>
      <w:r w:rsidRPr="63FDACFC">
        <w:rPr>
          <w:lang w:val="en-GB"/>
        </w:rPr>
        <w:t xml:space="preserve">. Adopted as part of the European Affordable Housing Plan, the </w:t>
      </w:r>
      <w:hyperlink r:id="rId17">
        <w:r w:rsidRPr="63FDACFC">
          <w:rPr>
            <w:rStyle w:val="Hyperlink"/>
            <w:lang w:val="en-GB"/>
          </w:rPr>
          <w:t>Communication “New European Bauhaus: From vision to implementation” and its accompanying proposal for a Council Recommendation</w:t>
        </w:r>
      </w:hyperlink>
      <w:r w:rsidRPr="63FDACFC">
        <w:rPr>
          <w:lang w:val="en-GB"/>
        </w:rPr>
        <w:t xml:space="preserve"> set out the key actions to scale up the initiative and strengthen its role as a driver of the clean transition and innovation in Europe and beyond.</w:t>
      </w:r>
    </w:p>
    <w:p w:rsidR="00DB1119" w:rsidP="471BBB70" w:rsidRDefault="00DB1119" w14:paraId="30769062" w14:textId="5C57AAD5">
      <w:pPr>
        <w:pStyle w:val="Normal"/>
        <w:spacing w:line="278" w:lineRule="auto"/>
        <w:rPr>
          <w:lang w:val="en-GB"/>
        </w:rPr>
      </w:pPr>
    </w:p>
    <w:p w:rsidRPr="000F5C70" w:rsidR="000F5C70" w:rsidP="4BC69627" w:rsidRDefault="000F5C70" w14:paraId="042FFFAD" w14:textId="77777777">
      <w:pPr>
        <w:spacing w:line="278" w:lineRule="auto"/>
        <w:rPr>
          <w:rFonts w:ascii="Calibri" w:hAnsi="Calibri" w:eastAsia="Calibri" w:cs="Calibri" w:asciiTheme="minorAscii" w:hAnsiTheme="minorAscii" w:eastAsiaTheme="minorAscii" w:cstheme="minorAscii"/>
          <w:lang w:val="en-US"/>
        </w:rPr>
      </w:pPr>
      <w:r w:rsidRPr="4BC69627" w:rsidR="000F5C70">
        <w:rPr>
          <w:rFonts w:ascii="Calibri" w:hAnsi="Calibri" w:eastAsia="Calibri" w:cs="Calibri" w:asciiTheme="minorAscii" w:hAnsiTheme="minorAscii" w:eastAsiaTheme="minorAscii" w:cstheme="minorAscii"/>
          <w:b w:val="1"/>
          <w:bCs w:val="1"/>
          <w:lang w:val="en-GB"/>
        </w:rPr>
        <w:t>Malta and the Festival of the New European Bauhaus 2026</w:t>
      </w:r>
      <w:r w:rsidRPr="4BC69627" w:rsidR="000F5C70">
        <w:rPr>
          <w:rFonts w:ascii="Calibri" w:hAnsi="Calibri" w:eastAsia="Calibri" w:cs="Calibri" w:asciiTheme="minorAscii" w:hAnsiTheme="minorAscii" w:eastAsiaTheme="minorAscii" w:cstheme="minorAscii"/>
          <w:lang w:val="en-GB"/>
        </w:rPr>
        <w:t> </w:t>
      </w:r>
      <w:r w:rsidRPr="4BC69627" w:rsidR="000F5C70">
        <w:rPr>
          <w:rFonts w:ascii="Calibri" w:hAnsi="Calibri" w:eastAsia="Calibri" w:cs="Calibri" w:asciiTheme="minorAscii" w:hAnsiTheme="minorAscii" w:eastAsiaTheme="minorAscii" w:cstheme="minorAscii"/>
          <w:lang w:val="en-US"/>
        </w:rPr>
        <w:t> </w:t>
      </w:r>
    </w:p>
    <w:p w:rsidRPr="000F5C70" w:rsidR="000F5C70" w:rsidP="4BC69627" w:rsidRDefault="000F5C70" w14:paraId="40704FD6" w14:textId="3560E04C">
      <w:pPr>
        <w:spacing w:line="278" w:lineRule="auto"/>
        <w:rPr>
          <w:rFonts w:ascii="Calibri" w:hAnsi="Calibri" w:eastAsia="Calibri" w:cs="Calibri" w:asciiTheme="minorAscii" w:hAnsiTheme="minorAscii" w:eastAsiaTheme="minorAscii" w:cstheme="minorAscii"/>
          <w:lang w:val="en-US"/>
        </w:rPr>
      </w:pPr>
      <w:r w:rsidRPr="4BC69627" w:rsidR="000F5C70">
        <w:rPr>
          <w:rFonts w:ascii="Calibri" w:hAnsi="Calibri" w:eastAsia="Calibri" w:cs="Calibri" w:asciiTheme="minorAscii" w:hAnsiTheme="minorAscii" w:eastAsiaTheme="minorAscii" w:cstheme="minorAscii"/>
          <w:lang w:val="en-GB"/>
        </w:rPr>
        <w:t>The </w:t>
      </w:r>
      <w:hyperlink r:id="Rd66e3fb8fc674102">
        <w:r w:rsidRPr="4BC69627" w:rsidR="000F5C70">
          <w:rPr>
            <w:rStyle w:val="Hyperlink"/>
            <w:rFonts w:ascii="Calibri" w:hAnsi="Calibri" w:eastAsia="Calibri" w:cs="Calibri" w:asciiTheme="minorAscii" w:hAnsiTheme="minorAscii" w:eastAsiaTheme="minorAscii" w:cstheme="minorAscii"/>
            <w:lang w:val="en-GB"/>
          </w:rPr>
          <w:t>Festival of the New European Bauhaus</w:t>
        </w:r>
      </w:hyperlink>
      <w:r w:rsidRPr="4BC69627" w:rsidR="000F5C70">
        <w:rPr>
          <w:rFonts w:ascii="Calibri" w:hAnsi="Calibri" w:eastAsia="Calibri" w:cs="Calibri" w:asciiTheme="minorAscii" w:hAnsiTheme="minorAscii" w:eastAsiaTheme="minorAscii" w:cstheme="minorAscii"/>
          <w:lang w:val="en-GB"/>
        </w:rPr>
        <w:t> features speakers and projects from all around Europe and beyond. Here is how Malta contributes to the </w:t>
      </w:r>
      <w:r w:rsidRPr="4BC69627" w:rsidR="000F5C70">
        <w:rPr>
          <w:rFonts w:ascii="Calibri" w:hAnsi="Calibri" w:eastAsia="Calibri" w:cs="Calibri" w:asciiTheme="minorAscii" w:hAnsiTheme="minorAscii" w:eastAsiaTheme="minorAscii" w:cstheme="minorAscii"/>
          <w:lang w:val="en-GB"/>
        </w:rPr>
        <w:t>Festival</w:t>
      </w:r>
      <w:r w:rsidRPr="4BC69627" w:rsidR="41B783A6">
        <w:rPr>
          <w:rFonts w:ascii="Calibri" w:hAnsi="Calibri" w:eastAsia="Calibri" w:cs="Calibri" w:asciiTheme="minorAscii" w:hAnsiTheme="minorAscii" w:eastAsiaTheme="minorAscii" w:cstheme="minorAscii"/>
          <w:lang w:val="en-GB"/>
        </w:rPr>
        <w:t>:</w:t>
      </w:r>
    </w:p>
    <w:p w:rsidRPr="000F5C70" w:rsidR="000F5C70" w:rsidP="4BC69627" w:rsidRDefault="000F5C70" w14:paraId="5528B615" w14:textId="6C8BA3B0">
      <w:pPr>
        <w:pStyle w:val="Normal"/>
        <w:spacing w:line="278" w:lineRule="auto"/>
        <w:rPr>
          <w:rFonts w:ascii="Calibri" w:hAnsi="Calibri" w:eastAsia="Calibri" w:cs="Calibri" w:asciiTheme="minorAscii" w:hAnsiTheme="minorAscii" w:eastAsiaTheme="minorAscii" w:cstheme="minorAscii"/>
          <w:lang w:val="en-US"/>
        </w:rPr>
      </w:pPr>
      <w:r w:rsidRPr="4BC69627" w:rsidR="000F5C70">
        <w:rPr>
          <w:rFonts w:ascii="Calibri" w:hAnsi="Calibri" w:eastAsia="Calibri" w:cs="Calibri" w:asciiTheme="minorAscii" w:hAnsiTheme="minorAscii" w:eastAsiaTheme="minorAscii" w:cstheme="minorAscii"/>
          <w:b w:val="1"/>
          <w:bCs w:val="1"/>
          <w:lang w:val="en-GB"/>
        </w:rPr>
        <w:t>FEST</w:t>
      </w:r>
      <w:r w:rsidRPr="4BC69627" w:rsidR="000F5C70">
        <w:rPr>
          <w:rFonts w:ascii="Calibri" w:hAnsi="Calibri" w:eastAsia="Calibri" w:cs="Calibri" w:asciiTheme="minorAscii" w:hAnsiTheme="minorAscii" w:eastAsiaTheme="minorAscii" w:cstheme="minorAscii"/>
          <w:lang w:val="en-GB"/>
        </w:rPr>
        <w:t> shows, like  </w:t>
      </w:r>
      <w:r w:rsidRPr="4BC69627" w:rsidR="000F5C70">
        <w:rPr>
          <w:rFonts w:ascii="Calibri" w:hAnsi="Calibri" w:eastAsia="Calibri" w:cs="Calibri" w:asciiTheme="minorAscii" w:hAnsiTheme="minorAscii" w:eastAsiaTheme="minorAscii" w:cstheme="minorAscii"/>
          <w:lang w:val="en-US"/>
        </w:rPr>
        <w:t> </w:t>
      </w:r>
    </w:p>
    <w:p w:rsidRPr="000F5C70" w:rsidR="000F5C70" w:rsidP="4BC69627" w:rsidRDefault="000F5C70" w14:paraId="15DE2916" w14:textId="558F0FF8">
      <w:pPr>
        <w:numPr>
          <w:ilvl w:val="0"/>
          <w:numId w:val="94"/>
        </w:numPr>
        <w:spacing w:line="278" w:lineRule="auto"/>
        <w:rPr>
          <w:rFonts w:ascii="Calibri" w:hAnsi="Calibri" w:eastAsia="Calibri" w:cs="Calibri" w:asciiTheme="minorAscii" w:hAnsiTheme="minorAscii" w:eastAsiaTheme="minorAscii" w:cstheme="minorAscii"/>
          <w:lang w:val="en-US"/>
        </w:rPr>
      </w:pPr>
      <w:hyperlink r:id="Rce3876589a35424f">
        <w:r w:rsidRPr="4BC69627" w:rsidR="000F5C70">
          <w:rPr>
            <w:rStyle w:val="Hyperlink"/>
            <w:rFonts w:ascii="Calibri" w:hAnsi="Calibri" w:eastAsia="Calibri" w:cs="Calibri" w:asciiTheme="minorAscii" w:hAnsiTheme="minorAscii" w:eastAsiaTheme="minorAscii" w:cstheme="minorAscii"/>
            <w:b w:val="1"/>
            <w:bCs w:val="1"/>
            <w:lang w:val="en-GB"/>
          </w:rPr>
          <w:t>Moveo</w:t>
        </w:r>
        <w:r w:rsidRPr="4BC69627" w:rsidR="000F5C70">
          <w:rPr>
            <w:rStyle w:val="Hyperlink"/>
            <w:rFonts w:ascii="Calibri" w:hAnsi="Calibri" w:eastAsia="Calibri" w:cs="Calibri" w:asciiTheme="minorAscii" w:hAnsiTheme="minorAscii" w:eastAsiaTheme="minorAscii" w:cstheme="minorAscii"/>
            <w:b w:val="1"/>
            <w:bCs w:val="1"/>
            <w:lang w:val="en-GB"/>
          </w:rPr>
          <w:t xml:space="preserve"> Dance</w:t>
        </w:r>
        <w:r w:rsidRPr="4BC69627" w:rsidR="1854206E">
          <w:rPr>
            <w:rStyle w:val="Hyperlink"/>
            <w:rFonts w:ascii="Calibri" w:hAnsi="Calibri" w:eastAsia="Calibri" w:cs="Calibri" w:asciiTheme="minorAscii" w:hAnsiTheme="minorAscii" w:eastAsiaTheme="minorAscii" w:cstheme="minorAscii"/>
            <w:b w:val="1"/>
            <w:bCs w:val="1"/>
            <w:lang w:val="en-GB"/>
          </w:rPr>
          <w:t xml:space="preserve"> Company</w:t>
        </w:r>
      </w:hyperlink>
      <w:r w:rsidRPr="4BC69627" w:rsidR="000F5C70">
        <w:rPr>
          <w:rFonts w:ascii="Calibri" w:hAnsi="Calibri" w:eastAsia="Calibri" w:cs="Calibri" w:asciiTheme="minorAscii" w:hAnsiTheme="minorAscii" w:eastAsiaTheme="minorAscii" w:cstheme="minorAscii"/>
          <w:lang w:val="en-GB"/>
        </w:rPr>
        <w:t> </w:t>
      </w:r>
      <w:r w:rsidRPr="4BC69627" w:rsidR="2B0E2B1D">
        <w:rPr>
          <w:rFonts w:ascii="Calibri" w:hAnsi="Calibri" w:eastAsia="Calibri" w:cs="Calibri" w:asciiTheme="minorAscii" w:hAnsiTheme="minorAscii" w:eastAsiaTheme="minorAscii" w:cstheme="minorAscii"/>
          <w:lang w:val="en-GB"/>
        </w:rPr>
        <w:t xml:space="preserve"> A c</w:t>
      </w:r>
      <w:r w:rsidRPr="4BC69627" w:rsidR="000F5C70">
        <w:rPr>
          <w:rFonts w:ascii="Calibri" w:hAnsi="Calibri" w:eastAsia="Calibri" w:cs="Calibri" w:asciiTheme="minorAscii" w:hAnsiTheme="minorAscii" w:eastAsiaTheme="minorAscii" w:cstheme="minorAscii"/>
          <w:lang w:val="en-GB"/>
        </w:rPr>
        <w:t>ontemporary dance and physical theatre performance that brings the perspectives of marginalised communities to life</w:t>
      </w:r>
      <w:r w:rsidRPr="4BC69627" w:rsidR="000F5C70">
        <w:rPr>
          <w:rFonts w:ascii="Calibri" w:hAnsi="Calibri" w:eastAsia="Calibri" w:cs="Calibri" w:asciiTheme="minorAscii" w:hAnsiTheme="minorAscii" w:eastAsiaTheme="minorAscii" w:cstheme="minorAscii"/>
          <w:lang w:val="en-US"/>
        </w:rPr>
        <w:t> </w:t>
      </w:r>
    </w:p>
    <w:p w:rsidRPr="000F5C70" w:rsidR="000F5C70" w:rsidP="4BC69627" w:rsidRDefault="000F5C70" w14:paraId="06DAE239" w14:textId="77777777">
      <w:pPr>
        <w:spacing w:line="278" w:lineRule="auto"/>
        <w:rPr>
          <w:rFonts w:ascii="Calibri" w:hAnsi="Calibri" w:eastAsia="Calibri" w:cs="Calibri" w:asciiTheme="minorAscii" w:hAnsiTheme="minorAscii" w:eastAsiaTheme="minorAscii" w:cstheme="minorAscii"/>
          <w:lang w:val="en-US"/>
        </w:rPr>
      </w:pPr>
      <w:r w:rsidRPr="4BC69627" w:rsidR="000F5C70">
        <w:rPr>
          <w:rFonts w:ascii="Calibri" w:hAnsi="Calibri" w:eastAsia="Calibri" w:cs="Calibri" w:asciiTheme="minorAscii" w:hAnsiTheme="minorAscii" w:eastAsiaTheme="minorAscii" w:cstheme="minorAscii"/>
          <w:i w:val="1"/>
          <w:iCs w:val="1"/>
          <w:lang w:val="en-GB"/>
        </w:rPr>
        <w:t>You can find </w:t>
      </w:r>
      <w:hyperlink r:id="Rc32c7eddfdb94658">
        <w:r w:rsidRPr="4BC69627" w:rsidR="000F5C70">
          <w:rPr>
            <w:rStyle w:val="Hyperlink"/>
            <w:rFonts w:ascii="Calibri" w:hAnsi="Calibri" w:eastAsia="Calibri" w:cs="Calibri" w:asciiTheme="minorAscii" w:hAnsiTheme="minorAscii" w:eastAsiaTheme="minorAscii" w:cstheme="minorAscii"/>
            <w:i w:val="1"/>
            <w:iCs w:val="1"/>
            <w:lang w:val="en-GB"/>
          </w:rPr>
          <w:t>here</w:t>
        </w:r>
      </w:hyperlink>
      <w:r w:rsidRPr="4BC69627" w:rsidR="000F5C70">
        <w:rPr>
          <w:rFonts w:ascii="Calibri" w:hAnsi="Calibri" w:eastAsia="Calibri" w:cs="Calibri" w:asciiTheme="minorAscii" w:hAnsiTheme="minorAscii" w:eastAsiaTheme="minorAscii" w:cstheme="minorAscii"/>
          <w:i w:val="1"/>
          <w:iCs w:val="1"/>
          <w:lang w:val="en-GB"/>
        </w:rPr>
        <w:t xml:space="preserve"> the full programme of the </w:t>
      </w:r>
      <w:r w:rsidRPr="4BC69627" w:rsidR="000F5C70">
        <w:rPr>
          <w:rFonts w:ascii="Calibri" w:hAnsi="Calibri" w:eastAsia="Calibri" w:cs="Calibri" w:asciiTheme="minorAscii" w:hAnsiTheme="minorAscii" w:eastAsiaTheme="minorAscii" w:cstheme="minorAscii"/>
          <w:i w:val="1"/>
          <w:iCs w:val="1"/>
          <w:lang w:val="en-GB"/>
        </w:rPr>
        <w:t>Festival</w:t>
      </w:r>
      <w:r w:rsidRPr="4BC69627" w:rsidR="000F5C70">
        <w:rPr>
          <w:rFonts w:ascii="Calibri" w:hAnsi="Calibri" w:eastAsia="Calibri" w:cs="Calibri" w:asciiTheme="minorAscii" w:hAnsiTheme="minorAscii" w:eastAsiaTheme="minorAscii" w:cstheme="minorAscii"/>
          <w:i w:val="1"/>
          <w:iCs w:val="1"/>
          <w:lang w:val="en-GB"/>
        </w:rPr>
        <w:t>.</w:t>
      </w:r>
      <w:r w:rsidRPr="4BC69627" w:rsidR="000F5C70">
        <w:rPr>
          <w:rFonts w:ascii="Calibri" w:hAnsi="Calibri" w:eastAsia="Calibri" w:cs="Calibri" w:asciiTheme="minorAscii" w:hAnsiTheme="minorAscii" w:eastAsiaTheme="minorAscii" w:cstheme="minorAscii"/>
          <w:lang w:val="en-US"/>
        </w:rPr>
        <w:t> </w:t>
      </w:r>
    </w:p>
    <w:p w:rsidRPr="000F5C70" w:rsidR="000F5C70" w:rsidP="4BC69627" w:rsidRDefault="000F5C70" w14:paraId="16256526" w14:textId="77777777">
      <w:pPr>
        <w:spacing w:line="278" w:lineRule="auto"/>
        <w:rPr>
          <w:rFonts w:ascii="Calibri" w:hAnsi="Calibri" w:eastAsia="Calibri" w:cs="Calibri" w:asciiTheme="minorAscii" w:hAnsiTheme="minorAscii" w:eastAsiaTheme="minorAscii" w:cstheme="minorAscii"/>
          <w:lang w:val="en-US"/>
        </w:rPr>
      </w:pPr>
      <w:r w:rsidRPr="4BC69627" w:rsidR="000F5C70">
        <w:rPr>
          <w:rFonts w:ascii="Calibri" w:hAnsi="Calibri" w:eastAsia="Calibri" w:cs="Calibri" w:asciiTheme="minorAscii" w:hAnsiTheme="minorAscii" w:eastAsiaTheme="minorAscii" w:cstheme="minorAscii"/>
          <w:lang w:val="en-US"/>
        </w:rPr>
        <w:t> </w:t>
      </w:r>
    </w:p>
    <w:p w:rsidRPr="000F5C70" w:rsidR="000F5C70" w:rsidP="4BC69627" w:rsidRDefault="000F5C70" w14:paraId="33A61E60" w14:textId="38366F39">
      <w:pPr>
        <w:spacing w:line="278" w:lineRule="auto"/>
        <w:rPr>
          <w:rFonts w:ascii="Calibri" w:hAnsi="Calibri" w:eastAsia="Calibri" w:cs="Calibri" w:asciiTheme="minorAscii" w:hAnsiTheme="minorAscii" w:eastAsiaTheme="minorAscii" w:cstheme="minorAscii"/>
          <w:lang w:val="en-US"/>
        </w:rPr>
      </w:pPr>
      <w:r w:rsidRPr="4BC69627" w:rsidR="000F5C70">
        <w:rPr>
          <w:rFonts w:ascii="Calibri" w:hAnsi="Calibri" w:eastAsia="Calibri" w:cs="Calibri" w:asciiTheme="minorAscii" w:hAnsiTheme="minorAscii" w:eastAsiaTheme="minorAscii" w:cstheme="minorAscii"/>
          <w:b w:val="1"/>
          <w:bCs w:val="1"/>
          <w:lang w:val="en-GB"/>
        </w:rPr>
        <w:t>SATELLITE EVENTS</w:t>
      </w:r>
      <w:r w:rsidRPr="4BC69627" w:rsidR="000F5C70">
        <w:rPr>
          <w:rFonts w:ascii="Calibri" w:hAnsi="Calibri" w:eastAsia="Calibri" w:cs="Calibri" w:asciiTheme="minorAscii" w:hAnsiTheme="minorAscii" w:eastAsiaTheme="minorAscii" w:cstheme="minorAscii"/>
          <w:lang w:val="en-GB"/>
        </w:rPr>
        <w:t> of the Festival in </w:t>
      </w:r>
      <w:r w:rsidRPr="4BC69627" w:rsidR="101E589C">
        <w:rPr>
          <w:rFonts w:ascii="Calibri" w:hAnsi="Calibri" w:eastAsia="Calibri" w:cs="Calibri" w:asciiTheme="minorAscii" w:hAnsiTheme="minorAscii" w:eastAsiaTheme="minorAscii" w:cstheme="minorAscii"/>
          <w:lang w:val="en-GB"/>
        </w:rPr>
        <w:t>Malta</w:t>
      </w:r>
      <w:r w:rsidRPr="4BC69627" w:rsidR="000F5C70">
        <w:rPr>
          <w:rFonts w:ascii="Calibri" w:hAnsi="Calibri" w:eastAsia="Calibri" w:cs="Calibri" w:asciiTheme="minorAscii" w:hAnsiTheme="minorAscii" w:eastAsiaTheme="minorAscii" w:cstheme="minorAscii"/>
          <w:lang w:val="en-GB"/>
        </w:rPr>
        <w:t> include: </w:t>
      </w:r>
      <w:r w:rsidRPr="4BC69627" w:rsidR="000F5C70">
        <w:rPr>
          <w:rFonts w:ascii="Calibri" w:hAnsi="Calibri" w:eastAsia="Calibri" w:cs="Calibri" w:asciiTheme="minorAscii" w:hAnsiTheme="minorAscii" w:eastAsiaTheme="minorAscii" w:cstheme="minorAscii"/>
          <w:lang w:val="en-US"/>
        </w:rPr>
        <w:t> </w:t>
      </w:r>
    </w:p>
    <w:p w:rsidRPr="000F5C70" w:rsidR="000F5C70" w:rsidP="4BC69627" w:rsidRDefault="000F5C70" w14:paraId="06E80BDD" w14:textId="48CB649A">
      <w:pPr>
        <w:numPr>
          <w:ilvl w:val="0"/>
          <w:numId w:val="95"/>
        </w:numPr>
        <w:spacing w:line="278" w:lineRule="auto"/>
        <w:rPr>
          <w:rFonts w:ascii="Calibri" w:hAnsi="Calibri" w:eastAsia="Calibri" w:cs="Calibri" w:asciiTheme="minorAscii" w:hAnsiTheme="minorAscii" w:eastAsiaTheme="minorAscii" w:cstheme="minorAscii"/>
          <w:noProof w:val="0"/>
          <w:sz w:val="22"/>
          <w:szCs w:val="22"/>
          <w:lang w:val="en-US"/>
        </w:rPr>
      </w:pPr>
      <w:hyperlink r:id="Rbfc843457fc04140">
        <w:r w:rsidRPr="4BC69627" w:rsidR="000F5C70">
          <w:rPr>
            <w:rStyle w:val="Hyperlink"/>
            <w:rFonts w:ascii="Calibri" w:hAnsi="Calibri" w:eastAsia="Calibri" w:cs="Calibri" w:asciiTheme="minorAscii" w:hAnsiTheme="minorAscii" w:eastAsiaTheme="minorAscii" w:cstheme="minorAscii"/>
            <w:b w:val="1"/>
            <w:bCs w:val="1"/>
            <w:lang w:val="en-GB"/>
          </w:rPr>
          <w:t>Ar</w:t>
        </w:r>
        <w:r w:rsidRPr="4BC69627" w:rsidR="41503E01">
          <w:rPr>
            <w:rStyle w:val="Hyperlink"/>
            <w:rFonts w:ascii="Calibri" w:hAnsi="Calibri" w:eastAsia="Calibri" w:cs="Calibri" w:asciiTheme="minorAscii" w:hAnsiTheme="minorAscii" w:eastAsiaTheme="minorAscii" w:cstheme="minorAscii"/>
            <w:b w:val="1"/>
            <w:bCs w:val="1"/>
            <w:lang w:val="en-GB"/>
          </w:rPr>
          <w:t>kiPjazza</w:t>
        </w:r>
      </w:hyperlink>
      <w:r w:rsidRPr="4BC69627" w:rsidR="000F5C70">
        <w:rPr>
          <w:rFonts w:ascii="Calibri" w:hAnsi="Calibri" w:eastAsia="Calibri" w:cs="Calibri" w:asciiTheme="minorAscii" w:hAnsiTheme="minorAscii" w:eastAsiaTheme="minorAscii" w:cstheme="minorAscii"/>
          <w:lang w:val="en-GB"/>
        </w:rPr>
        <w:t> </w:t>
      </w:r>
      <w:r w:rsidRPr="4BC69627" w:rsidR="68183478">
        <w:rPr>
          <w:rFonts w:ascii="Calibri" w:hAnsi="Calibri" w:eastAsia="Calibri" w:cs="Calibri" w:asciiTheme="minorAscii" w:hAnsiTheme="minorAscii" w:eastAsiaTheme="minorAscii" w:cstheme="minorAscii"/>
          <w:color w:val="auto"/>
          <w:lang w:val="en-US"/>
        </w:rPr>
        <w:t xml:space="preserve">A </w:t>
      </w:r>
      <w:r w:rsidRPr="4BC69627" w:rsidR="681834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public debate in </w:t>
      </w:r>
      <w:r w:rsidRPr="4BC69627" w:rsidR="681834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Żabbar’s</w:t>
      </w:r>
      <w:r w:rsidRPr="4BC69627" w:rsidR="681834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square </w:t>
      </w:r>
      <w:r w:rsidRPr="4BC69627" w:rsidR="7B673B7E">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on</w:t>
      </w:r>
      <w:r w:rsidRPr="4BC69627" w:rsidR="6818347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how contemporary architecture can respect Malta’s identity while embracing sustainability and innovation</w:t>
      </w:r>
    </w:p>
    <w:p w:rsidRPr="000F5C70" w:rsidR="000F5C70" w:rsidP="4BC69627" w:rsidRDefault="000F5C70" w14:paraId="0F1BDF9A" w14:textId="77777777">
      <w:pPr>
        <w:spacing w:line="278" w:lineRule="auto"/>
        <w:rPr>
          <w:rFonts w:ascii="Calibri" w:hAnsi="Calibri" w:eastAsia="Calibri" w:cs="Calibri" w:asciiTheme="minorAscii" w:hAnsiTheme="minorAscii" w:eastAsiaTheme="minorAscii" w:cstheme="minorAscii"/>
          <w:lang w:val="en-US"/>
        </w:rPr>
      </w:pPr>
      <w:r w:rsidRPr="471BBB70" w:rsidR="000F5C70">
        <w:rPr>
          <w:rFonts w:ascii="Calibri" w:hAnsi="Calibri" w:eastAsia="Calibri" w:cs="Calibri" w:asciiTheme="minorAscii" w:hAnsiTheme="minorAscii" w:eastAsiaTheme="minorAscii" w:cstheme="minorAscii"/>
          <w:i w:val="1"/>
          <w:iCs w:val="1"/>
          <w:color w:val="auto"/>
          <w:lang w:val="en-GB"/>
        </w:rPr>
        <w:t>For the full list of Satellite Events, see</w:t>
      </w:r>
      <w:r w:rsidRPr="471BBB70" w:rsidR="000F5C70">
        <w:rPr>
          <w:rFonts w:ascii="Calibri" w:hAnsi="Calibri" w:eastAsia="Calibri" w:cs="Calibri" w:asciiTheme="minorAscii" w:hAnsiTheme="minorAscii" w:eastAsiaTheme="minorAscii" w:cstheme="minorAscii"/>
          <w:i w:val="1"/>
          <w:iCs w:val="1"/>
          <w:lang w:val="en-GB"/>
        </w:rPr>
        <w:t> </w:t>
      </w:r>
      <w:hyperlink r:id="Rd581049452a142b9">
        <w:r w:rsidRPr="471BBB70" w:rsidR="000F5C70">
          <w:rPr>
            <w:rStyle w:val="Hyperlink"/>
            <w:rFonts w:ascii="Calibri" w:hAnsi="Calibri" w:eastAsia="Calibri" w:cs="Calibri" w:asciiTheme="minorAscii" w:hAnsiTheme="minorAscii" w:eastAsiaTheme="minorAscii" w:cstheme="minorAscii"/>
            <w:i w:val="1"/>
            <w:iCs w:val="1"/>
            <w:lang w:val="en-GB"/>
          </w:rPr>
          <w:t>here</w:t>
        </w:r>
      </w:hyperlink>
      <w:r w:rsidRPr="471BBB70" w:rsidR="000F5C70">
        <w:rPr>
          <w:rFonts w:ascii="Calibri" w:hAnsi="Calibri" w:eastAsia="Calibri" w:cs="Calibri" w:asciiTheme="minorAscii" w:hAnsiTheme="minorAscii" w:eastAsiaTheme="minorAscii" w:cstheme="minorAscii"/>
          <w:i w:val="1"/>
          <w:iCs w:val="1"/>
          <w:lang w:val="en-GB"/>
        </w:rPr>
        <w:t>.</w:t>
      </w:r>
      <w:r w:rsidRPr="471BBB70" w:rsidR="000F5C70">
        <w:rPr>
          <w:rFonts w:ascii="Calibri" w:hAnsi="Calibri" w:eastAsia="Calibri" w:cs="Calibri" w:asciiTheme="minorAscii" w:hAnsiTheme="minorAscii" w:eastAsiaTheme="minorAscii" w:cstheme="minorAscii"/>
          <w:lang w:val="en-GB"/>
        </w:rPr>
        <w:t> </w:t>
      </w:r>
      <w:r w:rsidRPr="471BBB70" w:rsidR="000F5C70">
        <w:rPr>
          <w:rFonts w:ascii="Calibri" w:hAnsi="Calibri" w:eastAsia="Calibri" w:cs="Calibri" w:asciiTheme="minorAscii" w:hAnsiTheme="minorAscii" w:eastAsiaTheme="minorAscii" w:cstheme="minorAscii"/>
          <w:lang w:val="en-US"/>
        </w:rPr>
        <w:t> </w:t>
      </w:r>
    </w:p>
    <w:p w:rsidRPr="000F5C70" w:rsidR="000F5C70" w:rsidP="4BC69627" w:rsidRDefault="000F5C70" w14:paraId="3B5DC0E8" w14:textId="77777777">
      <w:pPr>
        <w:spacing w:line="278" w:lineRule="auto"/>
        <w:rPr>
          <w:rFonts w:ascii="Calibri" w:hAnsi="Calibri" w:eastAsia="Calibri" w:cs="Calibri" w:asciiTheme="minorAscii" w:hAnsiTheme="minorAscii" w:eastAsiaTheme="minorAscii" w:cstheme="minorAscii"/>
          <w:lang w:val="en-US"/>
        </w:rPr>
      </w:pPr>
      <w:r w:rsidRPr="4BC69627" w:rsidR="000F5C70">
        <w:rPr>
          <w:rFonts w:ascii="Calibri" w:hAnsi="Calibri" w:eastAsia="Calibri" w:cs="Calibri" w:asciiTheme="minorAscii" w:hAnsiTheme="minorAscii" w:eastAsiaTheme="minorAscii" w:cstheme="minorAscii"/>
          <w:lang w:val="en-US"/>
        </w:rPr>
        <w:t> </w:t>
      </w:r>
    </w:p>
    <w:p w:rsidRPr="006D5791" w:rsidR="006D5791" w:rsidP="006D5791" w:rsidRDefault="006D5791" w14:paraId="0A6A61A0" w14:textId="77777777">
      <w:pPr>
        <w:spacing w:line="278" w:lineRule="auto"/>
        <w:rPr>
          <w:lang w:val="en-BE"/>
        </w:rPr>
      </w:pPr>
      <w:r w:rsidRPr="006D5791">
        <w:rPr>
          <w:lang w:val="en-BE"/>
        </w:rPr>
        <w:t> </w:t>
      </w:r>
    </w:p>
    <w:p w:rsidRPr="00DE2926" w:rsidR="00DE2926" w:rsidP="00DE2926" w:rsidRDefault="00DE2926" w14:paraId="791413D6" w14:textId="77777777">
      <w:pPr>
        <w:spacing w:line="278" w:lineRule="auto"/>
        <w:rPr>
          <w:lang w:val="en-BE"/>
        </w:rPr>
      </w:pPr>
      <w:r w:rsidRPr="00DE2926">
        <w:rPr>
          <w:lang w:val="en-BE"/>
        </w:rPr>
        <w:t> </w:t>
      </w:r>
    </w:p>
    <w:p w:rsidRPr="00D06A55" w:rsidR="00D06A55" w:rsidP="00D06A55" w:rsidRDefault="00D06A55" w14:paraId="72B6C869" w14:textId="3B453195">
      <w:pPr>
        <w:spacing w:line="278" w:lineRule="auto"/>
        <w:rPr>
          <w:lang w:val="en-BE"/>
        </w:rPr>
      </w:pPr>
      <w:r w:rsidRPr="00D06A55">
        <w:rPr>
          <w:lang w:val="en-BE"/>
        </w:rPr>
        <w:t> </w:t>
      </w:r>
    </w:p>
    <w:p w:rsidRPr="005D1869" w:rsidR="005D1869" w:rsidP="005D1869" w:rsidRDefault="005D1869" w14:paraId="59448AB4" w14:textId="77777777">
      <w:pPr>
        <w:spacing w:line="278" w:lineRule="auto"/>
        <w:rPr>
          <w:lang w:val="en-BE"/>
        </w:rPr>
      </w:pPr>
      <w:r w:rsidRPr="005D1869">
        <w:rPr>
          <w:lang w:val="en-US"/>
        </w:rPr>
        <w:t> </w:t>
      </w:r>
      <w:r w:rsidRPr="005D1869">
        <w:rPr>
          <w:lang w:val="en-BE"/>
        </w:rPr>
        <w:t> </w:t>
      </w:r>
    </w:p>
    <w:p w:rsidRPr="005D1869" w:rsidR="005D1869" w:rsidP="005D1869" w:rsidRDefault="005D1869" w14:paraId="358A129A" w14:textId="77777777">
      <w:pPr>
        <w:spacing w:line="278" w:lineRule="auto"/>
        <w:rPr>
          <w:lang w:val="en-BE"/>
        </w:rPr>
      </w:pPr>
      <w:r w:rsidRPr="005D1869">
        <w:rPr>
          <w:lang w:val="en-BE"/>
        </w:rPr>
        <w:t> </w:t>
      </w:r>
    </w:p>
    <w:p w:rsidRPr="00FE4F3C" w:rsidR="00FE4F3C" w:rsidP="00FE4F3C" w:rsidRDefault="00FE4F3C" w14:paraId="7DAC526F" w14:textId="77777777">
      <w:pPr>
        <w:spacing w:line="278" w:lineRule="auto"/>
        <w:rPr>
          <w:lang w:val="en-BE"/>
        </w:rPr>
      </w:pPr>
      <w:r w:rsidRPr="00FE4F3C">
        <w:rPr>
          <w:lang w:val="en-BE"/>
        </w:rPr>
        <w:t> </w:t>
      </w:r>
    </w:p>
    <w:p w:rsidRPr="00E30580" w:rsidR="00E30580" w:rsidP="00E30580" w:rsidRDefault="00E30580" w14:paraId="49970741" w14:textId="77777777">
      <w:pPr>
        <w:spacing w:line="278" w:lineRule="auto"/>
        <w:rPr>
          <w:lang w:val="en-BE"/>
        </w:rPr>
      </w:pPr>
      <w:r w:rsidRPr="00E30580">
        <w:rPr>
          <w:lang w:val="en-BE"/>
        </w:rPr>
        <w:t> </w:t>
      </w:r>
    </w:p>
    <w:p w:rsidRPr="00E30580" w:rsidR="00E30580" w:rsidP="00E30580" w:rsidRDefault="00E30580" w14:paraId="41FE27EC" w14:textId="77777777">
      <w:pPr>
        <w:spacing w:line="278" w:lineRule="auto"/>
        <w:rPr>
          <w:lang w:val="en-BE"/>
        </w:rPr>
      </w:pPr>
      <w:r w:rsidRPr="00E30580">
        <w:rPr>
          <w:lang w:val="en-BE"/>
        </w:rPr>
        <w:t> </w:t>
      </w:r>
    </w:p>
    <w:p w:rsidRPr="0048634F" w:rsidR="0048634F" w:rsidP="0048634F" w:rsidRDefault="0048634F" w14:paraId="3A379F37" w14:textId="77777777">
      <w:pPr>
        <w:spacing w:line="278" w:lineRule="auto"/>
        <w:rPr>
          <w:lang w:val="en-BE"/>
        </w:rPr>
      </w:pPr>
      <w:r w:rsidRPr="0048634F">
        <w:rPr>
          <w:lang w:val="en-BE"/>
        </w:rPr>
        <w:t> </w:t>
      </w:r>
    </w:p>
    <w:p w:rsidRPr="0041612B" w:rsidR="0041612B" w:rsidP="0041612B" w:rsidRDefault="0041612B" w14:paraId="3E637647" w14:textId="77777777">
      <w:pPr>
        <w:spacing w:line="278" w:lineRule="auto"/>
        <w:rPr>
          <w:lang w:val="en-BE"/>
        </w:rPr>
      </w:pPr>
      <w:r w:rsidRPr="0041612B">
        <w:rPr>
          <w:lang w:val="en-BE"/>
        </w:rPr>
        <w:t> </w:t>
      </w:r>
    </w:p>
    <w:p w:rsidRPr="00A24171" w:rsidR="00A24171" w:rsidP="00A24171" w:rsidRDefault="00A24171" w14:paraId="0317820E" w14:textId="77777777">
      <w:pPr>
        <w:spacing w:line="278" w:lineRule="auto"/>
        <w:rPr>
          <w:lang w:val="en-BE"/>
        </w:rPr>
      </w:pPr>
      <w:r w:rsidRPr="00A24171">
        <w:rPr>
          <w:lang w:val="en-BE"/>
        </w:rPr>
        <w:t> </w:t>
      </w:r>
    </w:p>
    <w:p w:rsidRPr="008F5D72" w:rsidR="008F5D72" w:rsidP="008F5D72" w:rsidRDefault="008F5D72" w14:paraId="7A1326E9" w14:textId="77777777">
      <w:pPr>
        <w:spacing w:line="278" w:lineRule="auto"/>
        <w:rPr>
          <w:lang w:val="en-BE"/>
        </w:rPr>
      </w:pPr>
      <w:r w:rsidRPr="008F5D72">
        <w:rPr>
          <w:lang w:val="en-BE"/>
        </w:rPr>
        <w:t> </w:t>
      </w:r>
    </w:p>
    <w:p w:rsidRPr="006E28DC" w:rsidR="006E28DC" w:rsidP="006E28DC" w:rsidRDefault="006E28DC" w14:paraId="67A25886" w14:textId="77777777">
      <w:pPr>
        <w:spacing w:line="278" w:lineRule="auto"/>
        <w:rPr>
          <w:lang w:val="en-BE"/>
        </w:rPr>
      </w:pPr>
      <w:r w:rsidRPr="006E28DC">
        <w:rPr>
          <w:lang w:val="en-BE"/>
        </w:rPr>
        <w:t> </w:t>
      </w:r>
    </w:p>
    <w:p w:rsidRPr="001A5D41" w:rsidR="001A5D41" w:rsidP="001A5D41" w:rsidRDefault="001A5D41" w14:paraId="394B2665" w14:textId="77777777">
      <w:pPr>
        <w:spacing w:line="278" w:lineRule="auto"/>
        <w:rPr>
          <w:lang w:val="en-BE"/>
        </w:rPr>
      </w:pPr>
      <w:r w:rsidRPr="001A5D41">
        <w:rPr>
          <w:lang w:val="en-US"/>
        </w:rPr>
        <w:t> </w:t>
      </w:r>
      <w:r w:rsidRPr="001A5D41">
        <w:rPr>
          <w:lang w:val="en-BE"/>
        </w:rPr>
        <w:t> </w:t>
      </w:r>
    </w:p>
    <w:p w:rsidRPr="00DB1119" w:rsidR="00DB1119" w:rsidP="00D06A55" w:rsidRDefault="001A5D41" w14:paraId="23012E3B" w14:textId="42E29844">
      <w:pPr>
        <w:spacing w:line="278" w:lineRule="auto"/>
        <w:rPr>
          <w:lang w:val="en-BE"/>
        </w:rPr>
      </w:pPr>
      <w:r w:rsidRPr="001A5D41">
        <w:rPr>
          <w:lang w:val="en-BE"/>
        </w:rPr>
        <w:t> </w:t>
      </w:r>
    </w:p>
    <w:sectPr w:rsidRPr="00DB1119" w:rsidR="00DB1119">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bookmark int2:bookmarkName="_Int_8wVFDCtN" int2:invalidationBookmarkName="" int2:hashCode="n48+X80I7WhqvH" int2:id="38OIdM6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45B3B99"/>
    <w:multiLevelType w:val="multilevel"/>
    <w:tmpl w:val="5A0E1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040AA9"/>
    <w:multiLevelType w:val="multilevel"/>
    <w:tmpl w:val="4D820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2C1912"/>
    <w:multiLevelType w:val="multilevel"/>
    <w:tmpl w:val="F51CD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716FEC"/>
    <w:multiLevelType w:val="multilevel"/>
    <w:tmpl w:val="26060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7"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5F57CD8"/>
    <w:multiLevelType w:val="multilevel"/>
    <w:tmpl w:val="86C6D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65A26BC"/>
    <w:multiLevelType w:val="multilevel"/>
    <w:tmpl w:val="50C03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15"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6" w15:restartNumberingAfterBreak="0">
    <w:nsid w:val="1B5827EE"/>
    <w:multiLevelType w:val="multilevel"/>
    <w:tmpl w:val="25825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8"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C1C2100"/>
    <w:multiLevelType w:val="multilevel"/>
    <w:tmpl w:val="78A86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C5051C7"/>
    <w:multiLevelType w:val="multilevel"/>
    <w:tmpl w:val="1354F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22" w15:restartNumberingAfterBreak="0">
    <w:nsid w:val="1E734903"/>
    <w:multiLevelType w:val="multilevel"/>
    <w:tmpl w:val="88CC7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FC46C7B"/>
    <w:multiLevelType w:val="multilevel"/>
    <w:tmpl w:val="E79CE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0510A6A"/>
    <w:multiLevelType w:val="multilevel"/>
    <w:tmpl w:val="6AE0A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0E22624"/>
    <w:multiLevelType w:val="multilevel"/>
    <w:tmpl w:val="BCFA7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1160570"/>
    <w:multiLevelType w:val="multilevel"/>
    <w:tmpl w:val="9FE45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2844B9F"/>
    <w:multiLevelType w:val="multilevel"/>
    <w:tmpl w:val="C5D86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35825E3"/>
    <w:multiLevelType w:val="multilevel"/>
    <w:tmpl w:val="3C18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53466CE"/>
    <w:multiLevelType w:val="multilevel"/>
    <w:tmpl w:val="8A543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66D6AB8"/>
    <w:multiLevelType w:val="multilevel"/>
    <w:tmpl w:val="D1286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33"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2B2C7F70"/>
    <w:multiLevelType w:val="multilevel"/>
    <w:tmpl w:val="67D0F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BEE00AE"/>
    <w:multiLevelType w:val="multilevel"/>
    <w:tmpl w:val="5DBE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C5F7353"/>
    <w:multiLevelType w:val="multilevel"/>
    <w:tmpl w:val="0E287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9"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0"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7445830"/>
    <w:multiLevelType w:val="multilevel"/>
    <w:tmpl w:val="BDE21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44" w15:restartNumberingAfterBreak="0">
    <w:nsid w:val="3985574A"/>
    <w:multiLevelType w:val="multilevel"/>
    <w:tmpl w:val="06460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3A535077"/>
    <w:multiLevelType w:val="multilevel"/>
    <w:tmpl w:val="4B7A1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3F485FAA"/>
    <w:multiLevelType w:val="multilevel"/>
    <w:tmpl w:val="691C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0651377"/>
    <w:multiLevelType w:val="multilevel"/>
    <w:tmpl w:val="CEA63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52" w15:restartNumberingAfterBreak="0">
    <w:nsid w:val="4290520D"/>
    <w:multiLevelType w:val="multilevel"/>
    <w:tmpl w:val="FC5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436A6C87"/>
    <w:multiLevelType w:val="multilevel"/>
    <w:tmpl w:val="6DC0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A1256F2"/>
    <w:multiLevelType w:val="multilevel"/>
    <w:tmpl w:val="9DB47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B960A0A"/>
    <w:multiLevelType w:val="multilevel"/>
    <w:tmpl w:val="A6EC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4BDA2D0D"/>
    <w:multiLevelType w:val="multilevel"/>
    <w:tmpl w:val="27820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E224567"/>
    <w:multiLevelType w:val="multilevel"/>
    <w:tmpl w:val="9CB68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53996852"/>
    <w:multiLevelType w:val="multilevel"/>
    <w:tmpl w:val="C3E6F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5B341BFD"/>
    <w:multiLevelType w:val="multilevel"/>
    <w:tmpl w:val="F11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5C7B3018"/>
    <w:multiLevelType w:val="multilevel"/>
    <w:tmpl w:val="78AE1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0" w15:restartNumberingAfterBreak="0">
    <w:nsid w:val="63532EB2"/>
    <w:multiLevelType w:val="multilevel"/>
    <w:tmpl w:val="4B8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42A691D"/>
    <w:multiLevelType w:val="multilevel"/>
    <w:tmpl w:val="B274A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7556ABE"/>
    <w:multiLevelType w:val="multilevel"/>
    <w:tmpl w:val="A1301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5"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77" w15:restartNumberingAfterBreak="0">
    <w:nsid w:val="6C473F5B"/>
    <w:multiLevelType w:val="multilevel"/>
    <w:tmpl w:val="77D80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6CD74F93"/>
    <w:multiLevelType w:val="multilevel"/>
    <w:tmpl w:val="1BBC5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6CF24751"/>
    <w:multiLevelType w:val="multilevel"/>
    <w:tmpl w:val="69927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6FEA2F0B"/>
    <w:multiLevelType w:val="multilevel"/>
    <w:tmpl w:val="07B63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74BE69B4"/>
    <w:multiLevelType w:val="multilevel"/>
    <w:tmpl w:val="EEF4A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763943EC"/>
    <w:multiLevelType w:val="multilevel"/>
    <w:tmpl w:val="ED3E2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abstractNum w:abstractNumId="93" w15:restartNumberingAfterBreak="0">
    <w:nsid w:val="7A2248A4"/>
    <w:multiLevelType w:val="multilevel"/>
    <w:tmpl w:val="0A1C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7B1D5CF7"/>
    <w:multiLevelType w:val="multilevel"/>
    <w:tmpl w:val="8D7C5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5006154">
    <w:abstractNumId w:val="43"/>
  </w:num>
  <w:num w:numId="2" w16cid:durableId="2079550593">
    <w:abstractNumId w:val="32"/>
  </w:num>
  <w:num w:numId="3" w16cid:durableId="1437140671">
    <w:abstractNumId w:val="14"/>
  </w:num>
  <w:num w:numId="4" w16cid:durableId="1481921683">
    <w:abstractNumId w:val="0"/>
  </w:num>
  <w:num w:numId="5" w16cid:durableId="1596983477">
    <w:abstractNumId w:val="76"/>
  </w:num>
  <w:num w:numId="6" w16cid:durableId="1928463615">
    <w:abstractNumId w:val="92"/>
  </w:num>
  <w:num w:numId="7" w16cid:durableId="1007100071">
    <w:abstractNumId w:val="69"/>
  </w:num>
  <w:num w:numId="8" w16cid:durableId="1129978237">
    <w:abstractNumId w:val="6"/>
  </w:num>
  <w:num w:numId="9" w16cid:durableId="1655790781">
    <w:abstractNumId w:val="21"/>
  </w:num>
  <w:num w:numId="10" w16cid:durableId="1774859465">
    <w:abstractNumId w:val="15"/>
  </w:num>
  <w:num w:numId="11" w16cid:durableId="1868447838">
    <w:abstractNumId w:val="7"/>
  </w:num>
  <w:num w:numId="12" w16cid:durableId="246960323">
    <w:abstractNumId w:val="9"/>
  </w:num>
  <w:num w:numId="13" w16cid:durableId="30502326">
    <w:abstractNumId w:val="39"/>
  </w:num>
  <w:num w:numId="14" w16cid:durableId="305473912">
    <w:abstractNumId w:val="63"/>
  </w:num>
  <w:num w:numId="15" w16cid:durableId="602998503">
    <w:abstractNumId w:val="51"/>
  </w:num>
  <w:num w:numId="16" w16cid:durableId="64957142">
    <w:abstractNumId w:val="89"/>
  </w:num>
  <w:num w:numId="17" w16cid:durableId="672875224">
    <w:abstractNumId w:val="38"/>
  </w:num>
  <w:num w:numId="18" w16cid:durableId="819734203">
    <w:abstractNumId w:val="17"/>
  </w:num>
  <w:num w:numId="19" w16cid:durableId="843861196">
    <w:abstractNumId w:val="74"/>
  </w:num>
  <w:num w:numId="20" w16cid:durableId="87191046">
    <w:abstractNumId w:val="18"/>
  </w:num>
  <w:num w:numId="21" w16cid:durableId="792216386">
    <w:abstractNumId w:val="34"/>
  </w:num>
  <w:num w:numId="22" w16cid:durableId="628050350">
    <w:abstractNumId w:val="33"/>
  </w:num>
  <w:num w:numId="23" w16cid:durableId="1021905101">
    <w:abstractNumId w:val="83"/>
  </w:num>
  <w:num w:numId="24" w16cid:durableId="273445545">
    <w:abstractNumId w:val="61"/>
  </w:num>
  <w:num w:numId="25" w16cid:durableId="189488567">
    <w:abstractNumId w:val="91"/>
  </w:num>
  <w:num w:numId="26" w16cid:durableId="1329096716">
    <w:abstractNumId w:val="10"/>
  </w:num>
  <w:num w:numId="27" w16cid:durableId="228200751">
    <w:abstractNumId w:val="86"/>
  </w:num>
  <w:num w:numId="28" w16cid:durableId="821655118">
    <w:abstractNumId w:val="72"/>
  </w:num>
  <w:num w:numId="29" w16cid:durableId="1826894005">
    <w:abstractNumId w:val="81"/>
  </w:num>
  <w:num w:numId="30" w16cid:durableId="1333869824">
    <w:abstractNumId w:val="66"/>
  </w:num>
  <w:num w:numId="31" w16cid:durableId="1765804886">
    <w:abstractNumId w:val="65"/>
  </w:num>
  <w:num w:numId="32" w16cid:durableId="184222026">
    <w:abstractNumId w:val="11"/>
  </w:num>
  <w:num w:numId="33" w16cid:durableId="1857618611">
    <w:abstractNumId w:val="29"/>
  </w:num>
  <w:num w:numId="34" w16cid:durableId="517348403">
    <w:abstractNumId w:val="40"/>
  </w:num>
  <w:num w:numId="35" w16cid:durableId="198974731">
    <w:abstractNumId w:val="55"/>
  </w:num>
  <w:num w:numId="36" w16cid:durableId="1891309647">
    <w:abstractNumId w:val="85"/>
  </w:num>
  <w:num w:numId="37" w16cid:durableId="359088691">
    <w:abstractNumId w:val="41"/>
  </w:num>
  <w:num w:numId="38" w16cid:durableId="1424377816">
    <w:abstractNumId w:val="48"/>
  </w:num>
  <w:num w:numId="39" w16cid:durableId="1707245189">
    <w:abstractNumId w:val="46"/>
  </w:num>
  <w:num w:numId="40" w16cid:durableId="941304783">
    <w:abstractNumId w:val="8"/>
  </w:num>
  <w:num w:numId="41" w16cid:durableId="424426340">
    <w:abstractNumId w:val="82"/>
  </w:num>
  <w:num w:numId="42" w16cid:durableId="721750355">
    <w:abstractNumId w:val="75"/>
  </w:num>
  <w:num w:numId="43" w16cid:durableId="2140175482">
    <w:abstractNumId w:val="87"/>
  </w:num>
  <w:num w:numId="44" w16cid:durableId="533464644">
    <w:abstractNumId w:val="45"/>
  </w:num>
  <w:num w:numId="45" w16cid:durableId="1034037558">
    <w:abstractNumId w:val="4"/>
  </w:num>
  <w:num w:numId="46" w16cid:durableId="1357728143">
    <w:abstractNumId w:val="56"/>
  </w:num>
  <w:num w:numId="47" w16cid:durableId="1489320858">
    <w:abstractNumId w:val="53"/>
  </w:num>
  <w:num w:numId="48" w16cid:durableId="663124779">
    <w:abstractNumId w:val="57"/>
  </w:num>
  <w:num w:numId="49" w16cid:durableId="144246743">
    <w:abstractNumId w:val="80"/>
  </w:num>
  <w:num w:numId="50" w16cid:durableId="1021468627">
    <w:abstractNumId w:val="49"/>
  </w:num>
  <w:num w:numId="51" w16cid:durableId="1429235066">
    <w:abstractNumId w:val="93"/>
  </w:num>
  <w:num w:numId="52" w16cid:durableId="1311597832">
    <w:abstractNumId w:val="50"/>
  </w:num>
  <w:num w:numId="53" w16cid:durableId="386538786">
    <w:abstractNumId w:val="28"/>
  </w:num>
  <w:num w:numId="54" w16cid:durableId="793136935">
    <w:abstractNumId w:val="70"/>
  </w:num>
  <w:num w:numId="55" w16cid:durableId="801120128">
    <w:abstractNumId w:val="94"/>
  </w:num>
  <w:num w:numId="56" w16cid:durableId="969476117">
    <w:abstractNumId w:val="16"/>
  </w:num>
  <w:num w:numId="57" w16cid:durableId="861674504">
    <w:abstractNumId w:val="54"/>
  </w:num>
  <w:num w:numId="58" w16cid:durableId="139543944">
    <w:abstractNumId w:val="12"/>
  </w:num>
  <w:num w:numId="59" w16cid:durableId="1251885397">
    <w:abstractNumId w:val="52"/>
  </w:num>
  <w:num w:numId="60" w16cid:durableId="1234587530">
    <w:abstractNumId w:val="26"/>
  </w:num>
  <w:num w:numId="61" w16cid:durableId="253439668">
    <w:abstractNumId w:val="44"/>
  </w:num>
  <w:num w:numId="62" w16cid:durableId="1242982608">
    <w:abstractNumId w:val="67"/>
  </w:num>
  <w:num w:numId="63" w16cid:durableId="1073160069">
    <w:abstractNumId w:val="20"/>
  </w:num>
  <w:num w:numId="64" w16cid:durableId="622424761">
    <w:abstractNumId w:val="88"/>
  </w:num>
  <w:num w:numId="65" w16cid:durableId="760490610">
    <w:abstractNumId w:val="78"/>
  </w:num>
  <w:num w:numId="66" w16cid:durableId="716977791">
    <w:abstractNumId w:val="3"/>
  </w:num>
  <w:num w:numId="67" w16cid:durableId="72632759">
    <w:abstractNumId w:val="90"/>
  </w:num>
  <w:num w:numId="68" w16cid:durableId="598948307">
    <w:abstractNumId w:val="42"/>
  </w:num>
  <w:num w:numId="69" w16cid:durableId="809051338">
    <w:abstractNumId w:val="13"/>
  </w:num>
  <w:num w:numId="70" w16cid:durableId="778333977">
    <w:abstractNumId w:val="30"/>
  </w:num>
  <w:num w:numId="71" w16cid:durableId="82383404">
    <w:abstractNumId w:val="71"/>
  </w:num>
  <w:num w:numId="72" w16cid:durableId="1316179475">
    <w:abstractNumId w:val="25"/>
  </w:num>
  <w:num w:numId="73" w16cid:durableId="2126997289">
    <w:abstractNumId w:val="2"/>
  </w:num>
  <w:num w:numId="74" w16cid:durableId="1613782233">
    <w:abstractNumId w:val="68"/>
  </w:num>
  <w:num w:numId="75" w16cid:durableId="1819150627">
    <w:abstractNumId w:val="60"/>
  </w:num>
  <w:num w:numId="76" w16cid:durableId="959843516">
    <w:abstractNumId w:val="31"/>
  </w:num>
  <w:num w:numId="77" w16cid:durableId="884488757">
    <w:abstractNumId w:val="58"/>
  </w:num>
  <w:num w:numId="78" w16cid:durableId="347297373">
    <w:abstractNumId w:val="62"/>
  </w:num>
  <w:num w:numId="79" w16cid:durableId="564025359">
    <w:abstractNumId w:val="36"/>
  </w:num>
  <w:num w:numId="80" w16cid:durableId="119500659">
    <w:abstractNumId w:val="79"/>
  </w:num>
  <w:num w:numId="81" w16cid:durableId="1782870732">
    <w:abstractNumId w:val="73"/>
  </w:num>
  <w:num w:numId="82" w16cid:durableId="139269724">
    <w:abstractNumId w:val="84"/>
  </w:num>
  <w:num w:numId="83" w16cid:durableId="609046131">
    <w:abstractNumId w:val="5"/>
  </w:num>
  <w:num w:numId="84" w16cid:durableId="210046400">
    <w:abstractNumId w:val="59"/>
  </w:num>
  <w:num w:numId="85" w16cid:durableId="1984696501">
    <w:abstractNumId w:val="27"/>
  </w:num>
  <w:num w:numId="86" w16cid:durableId="1952204224">
    <w:abstractNumId w:val="22"/>
  </w:num>
  <w:num w:numId="87" w16cid:durableId="603345428">
    <w:abstractNumId w:val="23"/>
  </w:num>
  <w:num w:numId="88" w16cid:durableId="1192647827">
    <w:abstractNumId w:val="64"/>
  </w:num>
  <w:num w:numId="89" w16cid:durableId="1888754373">
    <w:abstractNumId w:val="35"/>
  </w:num>
  <w:num w:numId="90" w16cid:durableId="2011521249">
    <w:abstractNumId w:val="24"/>
  </w:num>
  <w:num w:numId="91" w16cid:durableId="1256787508">
    <w:abstractNumId w:val="77"/>
  </w:num>
  <w:num w:numId="92" w16cid:durableId="809790658">
    <w:abstractNumId w:val="1"/>
  </w:num>
  <w:num w:numId="93" w16cid:durableId="1727333176">
    <w:abstractNumId w:val="19"/>
  </w:num>
  <w:num w:numId="94" w16cid:durableId="48500657">
    <w:abstractNumId w:val="47"/>
  </w:num>
  <w:num w:numId="95" w16cid:durableId="1394960591">
    <w:abstractNumId w:val="3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5C70"/>
    <w:rsid w:val="000F7C49"/>
    <w:rsid w:val="000FE289"/>
    <w:rsid w:val="00100ABA"/>
    <w:rsid w:val="001211A5"/>
    <w:rsid w:val="00121E4F"/>
    <w:rsid w:val="00121F6D"/>
    <w:rsid w:val="00122B26"/>
    <w:rsid w:val="00126EB8"/>
    <w:rsid w:val="00130303"/>
    <w:rsid w:val="001322A4"/>
    <w:rsid w:val="00137A4A"/>
    <w:rsid w:val="00150D8F"/>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C7D9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3014"/>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612B"/>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34F"/>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D1869"/>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5791"/>
    <w:rsid w:val="006D6686"/>
    <w:rsid w:val="006D7030"/>
    <w:rsid w:val="006E28DC"/>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24171"/>
    <w:rsid w:val="00A377D4"/>
    <w:rsid w:val="00A57321"/>
    <w:rsid w:val="00A73F18"/>
    <w:rsid w:val="00A7551E"/>
    <w:rsid w:val="00A75F2B"/>
    <w:rsid w:val="00A83DD1"/>
    <w:rsid w:val="00A85481"/>
    <w:rsid w:val="00A85E31"/>
    <w:rsid w:val="00A90A2E"/>
    <w:rsid w:val="00A92B46"/>
    <w:rsid w:val="00A92EB8"/>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0F08"/>
    <w:rsid w:val="00B93095"/>
    <w:rsid w:val="00BB09BC"/>
    <w:rsid w:val="00BC667E"/>
    <w:rsid w:val="00BE0FA4"/>
    <w:rsid w:val="00BF1951"/>
    <w:rsid w:val="00C13E3A"/>
    <w:rsid w:val="00C17990"/>
    <w:rsid w:val="00C236D6"/>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06A55"/>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2926"/>
    <w:rsid w:val="00DE77A6"/>
    <w:rsid w:val="00DE7DA9"/>
    <w:rsid w:val="00DE7EBF"/>
    <w:rsid w:val="00DF2C88"/>
    <w:rsid w:val="00DF6725"/>
    <w:rsid w:val="00E113E6"/>
    <w:rsid w:val="00E12345"/>
    <w:rsid w:val="00E30580"/>
    <w:rsid w:val="00E354FD"/>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4F3C"/>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9D886E"/>
    <w:rsid w:val="0BA8FBAD"/>
    <w:rsid w:val="0BB2D676"/>
    <w:rsid w:val="0BBE0AAD"/>
    <w:rsid w:val="0BEA6FEE"/>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B50B2"/>
    <w:rsid w:val="0FFDF9FF"/>
    <w:rsid w:val="1005B855"/>
    <w:rsid w:val="10068502"/>
    <w:rsid w:val="1006A6FD"/>
    <w:rsid w:val="101A3124"/>
    <w:rsid w:val="101E589C"/>
    <w:rsid w:val="1022F998"/>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8D432"/>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8A492"/>
    <w:rsid w:val="157154AA"/>
    <w:rsid w:val="158536A8"/>
    <w:rsid w:val="158B2469"/>
    <w:rsid w:val="15BE9692"/>
    <w:rsid w:val="15C04379"/>
    <w:rsid w:val="15C085BB"/>
    <w:rsid w:val="15C1C971"/>
    <w:rsid w:val="15C91ED2"/>
    <w:rsid w:val="15D83BA1"/>
    <w:rsid w:val="15DD216F"/>
    <w:rsid w:val="15F2B429"/>
    <w:rsid w:val="1602B41F"/>
    <w:rsid w:val="160D1E92"/>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703FDDA"/>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54206E"/>
    <w:rsid w:val="186279EF"/>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A2277"/>
    <w:rsid w:val="1AEAB34D"/>
    <w:rsid w:val="1AEB34FC"/>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13EE7E"/>
    <w:rsid w:val="1C1CBF0B"/>
    <w:rsid w:val="1C20E79E"/>
    <w:rsid w:val="1C2BBF3C"/>
    <w:rsid w:val="1C366FE9"/>
    <w:rsid w:val="1C53728A"/>
    <w:rsid w:val="1C60B565"/>
    <w:rsid w:val="1C634F8E"/>
    <w:rsid w:val="1C6D35F0"/>
    <w:rsid w:val="1C8EF3FC"/>
    <w:rsid w:val="1C99F327"/>
    <w:rsid w:val="1C9C9645"/>
    <w:rsid w:val="1CDA0BDA"/>
    <w:rsid w:val="1CDB2677"/>
    <w:rsid w:val="1CE4796E"/>
    <w:rsid w:val="1CE9FECE"/>
    <w:rsid w:val="1CF21A73"/>
    <w:rsid w:val="1CFECB3E"/>
    <w:rsid w:val="1D009F1E"/>
    <w:rsid w:val="1D11E45B"/>
    <w:rsid w:val="1D18D33C"/>
    <w:rsid w:val="1D30D23B"/>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5450C"/>
    <w:rsid w:val="1DF8B73A"/>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F0A39BD"/>
    <w:rsid w:val="1F0B81BD"/>
    <w:rsid w:val="1F0F7C8B"/>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1BAE87"/>
    <w:rsid w:val="232759B1"/>
    <w:rsid w:val="2330D763"/>
    <w:rsid w:val="233495F2"/>
    <w:rsid w:val="2374A991"/>
    <w:rsid w:val="238901B7"/>
    <w:rsid w:val="238AD04C"/>
    <w:rsid w:val="23A51B9A"/>
    <w:rsid w:val="23AB1EAB"/>
    <w:rsid w:val="23B6545A"/>
    <w:rsid w:val="23B66C37"/>
    <w:rsid w:val="23B66D4D"/>
    <w:rsid w:val="23BC2FBA"/>
    <w:rsid w:val="23C478F8"/>
    <w:rsid w:val="23DEBF94"/>
    <w:rsid w:val="23E23B79"/>
    <w:rsid w:val="23E458C6"/>
    <w:rsid w:val="240DCD30"/>
    <w:rsid w:val="2437A599"/>
    <w:rsid w:val="244935A2"/>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F278A"/>
    <w:rsid w:val="279783DE"/>
    <w:rsid w:val="2799C27F"/>
    <w:rsid w:val="27DEE501"/>
    <w:rsid w:val="27EF2F4C"/>
    <w:rsid w:val="27F866C5"/>
    <w:rsid w:val="27FAFD04"/>
    <w:rsid w:val="27FE0F22"/>
    <w:rsid w:val="281410E7"/>
    <w:rsid w:val="2818B73E"/>
    <w:rsid w:val="282C8BA1"/>
    <w:rsid w:val="282D782C"/>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D74667"/>
    <w:rsid w:val="2AF6E851"/>
    <w:rsid w:val="2B0E2B1D"/>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A6AC47"/>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EFF397"/>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F06B49"/>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31BE1"/>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627E5"/>
    <w:rsid w:val="38867BC5"/>
    <w:rsid w:val="3897C82D"/>
    <w:rsid w:val="38D5EB9C"/>
    <w:rsid w:val="38ED364B"/>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533C"/>
    <w:rsid w:val="3E72D1C3"/>
    <w:rsid w:val="3E9E3BAF"/>
    <w:rsid w:val="3EA2E168"/>
    <w:rsid w:val="3EB5B783"/>
    <w:rsid w:val="3ED99338"/>
    <w:rsid w:val="3EE482D5"/>
    <w:rsid w:val="3EFE08E7"/>
    <w:rsid w:val="3F017A90"/>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FA868"/>
    <w:rsid w:val="41503E01"/>
    <w:rsid w:val="4152A3F3"/>
    <w:rsid w:val="41645D74"/>
    <w:rsid w:val="416E4E00"/>
    <w:rsid w:val="4184A08A"/>
    <w:rsid w:val="418B1325"/>
    <w:rsid w:val="419484A6"/>
    <w:rsid w:val="41959EF1"/>
    <w:rsid w:val="41A0D80D"/>
    <w:rsid w:val="41A77DD9"/>
    <w:rsid w:val="41B726DB"/>
    <w:rsid w:val="41B783A6"/>
    <w:rsid w:val="41BBF954"/>
    <w:rsid w:val="41BC3B18"/>
    <w:rsid w:val="41D9FBFD"/>
    <w:rsid w:val="41DDC08D"/>
    <w:rsid w:val="41DE24A4"/>
    <w:rsid w:val="41FCB9A1"/>
    <w:rsid w:val="42042C4B"/>
    <w:rsid w:val="420C4028"/>
    <w:rsid w:val="421AD1BD"/>
    <w:rsid w:val="42247565"/>
    <w:rsid w:val="4227847B"/>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1BBB70"/>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E1332"/>
    <w:rsid w:val="4BC69627"/>
    <w:rsid w:val="4BE0E7BB"/>
    <w:rsid w:val="4BE668A8"/>
    <w:rsid w:val="4C04F297"/>
    <w:rsid w:val="4C0E316F"/>
    <w:rsid w:val="4C391AE8"/>
    <w:rsid w:val="4C3AB091"/>
    <w:rsid w:val="4C3B75C2"/>
    <w:rsid w:val="4C50C54A"/>
    <w:rsid w:val="4C6EDB98"/>
    <w:rsid w:val="4C720E5D"/>
    <w:rsid w:val="4C7A3C66"/>
    <w:rsid w:val="4C7EC65C"/>
    <w:rsid w:val="4C9AA8D1"/>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17175"/>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9F7786"/>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AB6A50"/>
    <w:rsid w:val="52C86E00"/>
    <w:rsid w:val="52CD2E3D"/>
    <w:rsid w:val="52D36556"/>
    <w:rsid w:val="52D40FAB"/>
    <w:rsid w:val="52DBC18B"/>
    <w:rsid w:val="52DE9FC9"/>
    <w:rsid w:val="52E6B603"/>
    <w:rsid w:val="52ECBCDC"/>
    <w:rsid w:val="52EE07E0"/>
    <w:rsid w:val="52F067B9"/>
    <w:rsid w:val="52F2555A"/>
    <w:rsid w:val="52F3D3A4"/>
    <w:rsid w:val="53020F5D"/>
    <w:rsid w:val="5305E4A7"/>
    <w:rsid w:val="5311AF6F"/>
    <w:rsid w:val="531DE695"/>
    <w:rsid w:val="531E2EE9"/>
    <w:rsid w:val="5330FAC9"/>
    <w:rsid w:val="5354CD0B"/>
    <w:rsid w:val="535894AB"/>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606746A"/>
    <w:rsid w:val="56069A1B"/>
    <w:rsid w:val="560D8DC8"/>
    <w:rsid w:val="562FAEF5"/>
    <w:rsid w:val="5637C5C3"/>
    <w:rsid w:val="5649F8D1"/>
    <w:rsid w:val="56645133"/>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3E996"/>
    <w:rsid w:val="5CF74519"/>
    <w:rsid w:val="5CFE4614"/>
    <w:rsid w:val="5D268349"/>
    <w:rsid w:val="5D2F2501"/>
    <w:rsid w:val="5D4465F5"/>
    <w:rsid w:val="5D498399"/>
    <w:rsid w:val="5D5AA7DC"/>
    <w:rsid w:val="5D6817DC"/>
    <w:rsid w:val="5D6ED38C"/>
    <w:rsid w:val="5D745CF1"/>
    <w:rsid w:val="5D766BD4"/>
    <w:rsid w:val="5D8929A3"/>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973F5"/>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A0DE97"/>
    <w:rsid w:val="63ACD896"/>
    <w:rsid w:val="63B20250"/>
    <w:rsid w:val="63CEAE40"/>
    <w:rsid w:val="63D4AA78"/>
    <w:rsid w:val="63DC0BEB"/>
    <w:rsid w:val="63E02EC0"/>
    <w:rsid w:val="63E16C21"/>
    <w:rsid w:val="63FDACFC"/>
    <w:rsid w:val="640A62EB"/>
    <w:rsid w:val="6425E3E0"/>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9CDB6"/>
    <w:rsid w:val="65CC0634"/>
    <w:rsid w:val="65E349BB"/>
    <w:rsid w:val="65E59577"/>
    <w:rsid w:val="65F32B31"/>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3478"/>
    <w:rsid w:val="6818F751"/>
    <w:rsid w:val="681A6618"/>
    <w:rsid w:val="681A9156"/>
    <w:rsid w:val="68569349"/>
    <w:rsid w:val="6856D101"/>
    <w:rsid w:val="685B0ADB"/>
    <w:rsid w:val="68788681"/>
    <w:rsid w:val="68803CA5"/>
    <w:rsid w:val="6880DA41"/>
    <w:rsid w:val="688D1E62"/>
    <w:rsid w:val="68C81147"/>
    <w:rsid w:val="68D332F4"/>
    <w:rsid w:val="68D8874A"/>
    <w:rsid w:val="68DF86EA"/>
    <w:rsid w:val="68F074E5"/>
    <w:rsid w:val="690240FC"/>
    <w:rsid w:val="690B5790"/>
    <w:rsid w:val="69239380"/>
    <w:rsid w:val="6926C544"/>
    <w:rsid w:val="6927A4AE"/>
    <w:rsid w:val="69284440"/>
    <w:rsid w:val="692D0C22"/>
    <w:rsid w:val="6938FF82"/>
    <w:rsid w:val="693B1E01"/>
    <w:rsid w:val="693CF581"/>
    <w:rsid w:val="69421BC7"/>
    <w:rsid w:val="695D9ED0"/>
    <w:rsid w:val="696D143A"/>
    <w:rsid w:val="69734CB8"/>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951125"/>
    <w:rsid w:val="6AAB9B24"/>
    <w:rsid w:val="6ABD1689"/>
    <w:rsid w:val="6AC8BEE5"/>
    <w:rsid w:val="6ADE509A"/>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96470"/>
    <w:rsid w:val="6D7C098C"/>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A06F0"/>
    <w:rsid w:val="74C237E5"/>
    <w:rsid w:val="74D3999C"/>
    <w:rsid w:val="74DA2160"/>
    <w:rsid w:val="74DBC008"/>
    <w:rsid w:val="74DDFB8F"/>
    <w:rsid w:val="74E09336"/>
    <w:rsid w:val="74E0C915"/>
    <w:rsid w:val="750E14A9"/>
    <w:rsid w:val="751B9E3E"/>
    <w:rsid w:val="7532C3B6"/>
    <w:rsid w:val="7535B91D"/>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D3137"/>
    <w:rsid w:val="76F2F77F"/>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B6911D"/>
    <w:rsid w:val="79C306E3"/>
    <w:rsid w:val="79C35982"/>
    <w:rsid w:val="79EFEAF8"/>
    <w:rsid w:val="79FEE679"/>
    <w:rsid w:val="7A1A83CF"/>
    <w:rsid w:val="7A1F3CE5"/>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FE8E5"/>
    <w:rsid w:val="7B3CDD44"/>
    <w:rsid w:val="7B3F12B4"/>
    <w:rsid w:val="7B5F29E3"/>
    <w:rsid w:val="7B647554"/>
    <w:rsid w:val="7B66CE5B"/>
    <w:rsid w:val="7B673B7E"/>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6ED71"/>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new-european-bauhaus.europa.eu/festival/fest_en" TargetMode="External" Id="rId12" /><Relationship Type="http://schemas.openxmlformats.org/officeDocument/2006/relationships/hyperlink" Target="https://new-european-bauhaus.europa.eu/new-european-bauhaus-vision-implementation_en" TargetMode="Externa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yperlink" Target="https://new-european-bauhaus.europa.eu/about/about-initiative_en"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ew-european-bauhaus.europa.eu/festival/fair_en"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ntTable" Target="fontTable.xml" Id="rId23" /><Relationship Type="http://schemas.openxmlformats.org/officeDocument/2006/relationships/hyperlink" Target="https://new-european-bauhaus.europa.eu/festival/forum_en" TargetMode="External" Id="rId10" /><Relationship Type="http://schemas.openxmlformats.org/officeDocument/2006/relationships/numbering" Target="numbering.xml" Id="rId4" /><Relationship Type="http://schemas.openxmlformats.org/officeDocument/2006/relationships/hyperlink" Target="https://ec.europa.eu/assets/jrc/NEB/neb-2026/" TargetMode="External" Id="rId14" /><Relationship Type="http://schemas.microsoft.com/office/2016/09/relationships/commentsIds" Target="commentsIds.xml" Id="R52b6fc8df0ab48c4" /><Relationship Type="http://schemas.microsoft.com/office/2011/relationships/commentsExtended" Target="commentsExtended.xml" Id="R8b41da5fc2bd4516" /><Relationship Type="http://schemas.microsoft.com/office/2011/relationships/people" Target="people.xml" Id="R257b32b735044edd" /><Relationship Type="http://schemas.openxmlformats.org/officeDocument/2006/relationships/hyperlink" Target="https://new-european-bauhaus.europa.eu/festival_en" TargetMode="External" Id="Rd66e3fb8fc674102" /><Relationship Type="http://schemas.openxmlformats.org/officeDocument/2006/relationships/hyperlink" Target="https://new-european-bauhaus.europa.eu/festival/fest/moveo-dance-company-mt_en" TargetMode="External" Id="Rce3876589a35424f" /><Relationship Type="http://schemas.openxmlformats.org/officeDocument/2006/relationships/hyperlink" Target="https://ec.europa.eu/assets/jrc/NEB/neb-2026/" TargetMode="External" Id="Rc32c7eddfdb94658" /><Relationship Type="http://schemas.openxmlformats.org/officeDocument/2006/relationships/hyperlink" Target="https://kamratalperiti.org/events-2/" TargetMode="External" Id="Rbfc843457fc04140" /><Relationship Type="http://schemas.openxmlformats.org/officeDocument/2006/relationships/hyperlink" Target="https://new-european-bauhaus.europa.eu/festival_en" TargetMode="External" Id="R23f80bf25e86487d" /><Relationship Type="http://schemas.openxmlformats.org/officeDocument/2006/relationships/hyperlink" Target="https://new-european-bauhaus.europa.eu/festival/press-media_en" TargetMode="External" Id="Rf824c7d876574af7" /><Relationship Type="http://schemas.openxmlformats.org/officeDocument/2006/relationships/hyperlink" Target="https://ec.europa.eu/assets/jrc/NEB/satellite-events/index.html" TargetMode="External" Id="Rf428e82072be4c4f" /><Relationship Type="http://schemas.openxmlformats.org/officeDocument/2006/relationships/hyperlink" Target="mailto:press-neb-festival2026@spectraconsortium.eu" TargetMode="External" Id="R3681cf6b8a30426c" /><Relationship Type="http://schemas.openxmlformats.org/officeDocument/2006/relationships/hyperlink" Target="https://ec.europa.eu/assets/jrc/NEB/satellite-events/index.html" TargetMode="External" Id="Rd581049452a142b9"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869BE-1417-4DC4-9FF2-0B36FAD6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ddbd4-9e93-4768-b6d6-365f65b952a6"/>
    <ds:schemaRef ds:uri="9e505876-9c7e-4c67-904d-4029f3100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3.xml><?xml version="1.0" encoding="utf-8"?>
<ds:datastoreItem xmlns:ds="http://schemas.openxmlformats.org/officeDocument/2006/customXml" ds:itemID="{4B26607C-3DC4-4BE2-9349-20504F72778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8</revision>
  <dcterms:created xsi:type="dcterms:W3CDTF">2026-04-03T12:49:00.0000000Z</dcterms:created>
  <dcterms:modified xsi:type="dcterms:W3CDTF">2026-06-02T13:05:40.4421952Z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ies>
</file>