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es-ES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03AF8" w:rsidR="00F91F7E" w:rsidP="02E23786" w:rsidRDefault="00F65B02" w14:paraId="4A5E2AC1" w14:textId="7FDFA0BF">
      <w:pPr>
        <w:jc w:val="center"/>
        <w:rPr>
          <w:b/>
          <w:bCs/>
          <w:sz w:val="44"/>
          <w:szCs w:val="44"/>
        </w:rPr>
      </w:pPr>
      <w:r w:rsidRPr="02E23786">
        <w:rPr>
          <w:b/>
          <w:sz w:val="44"/>
          <w:szCs w:val="44"/>
          <w:lang w:bidi="es-ES"/>
        </w:rPr>
        <w:t>El Festival de la Nueva Bauhaus Europea 2026</w:t>
      </w:r>
    </w:p>
    <w:p w:rsidRPr="00C03AF8" w:rsidR="005B482D" w:rsidP="02E23786" w:rsidRDefault="005F7B01" w14:paraId="78414A5B" w14:textId="4198004B">
      <w:pPr>
        <w:jc w:val="center"/>
        <w:rPr>
          <w:b/>
          <w:bCs/>
          <w:sz w:val="44"/>
          <w:szCs w:val="44"/>
        </w:rPr>
      </w:pPr>
      <w:r w:rsidRPr="263ECA98">
        <w:rPr>
          <w:b/>
          <w:sz w:val="44"/>
          <w:szCs w:val="44"/>
          <w:lang w:bidi="es-ES"/>
        </w:rPr>
        <w:t>Dossier de prensa</w:t>
      </w:r>
    </w:p>
    <w:p w:rsidRPr="00C03AF8" w:rsidR="00876EE9" w:rsidP="5C71823F" w:rsidRDefault="3707CC97" w14:paraId="486156F2" w14:textId="50C7449E">
      <w:pPr>
        <w:spacing w:line="278" w:lineRule="auto"/>
        <w:rPr>
          <w:sz w:val="22"/>
          <w:szCs w:val="22"/>
        </w:rPr>
      </w:pPr>
      <w:r w:rsidRPr="5C71823F" w:rsidR="3707CC97">
        <w:rPr>
          <w:sz w:val="22"/>
          <w:szCs w:val="22"/>
          <w:lang w:bidi="es-ES"/>
        </w:rPr>
        <w:t xml:space="preserve">Entre el 9 y el 13 de junio de 2026, </w:t>
      </w:r>
      <w:r w:rsidRPr="5C71823F" w:rsidR="00096E4F">
        <w:rPr>
          <w:rFonts w:eastAsia="游明朝" w:eastAsiaTheme="minorEastAsia"/>
          <w:sz w:val="22"/>
          <w:szCs w:val="22"/>
          <w:lang w:bidi="es-ES"/>
        </w:rPr>
        <w:t xml:space="preserve">miembros de la comunidad, creadores y agentes del cambio se reunirán en el </w:t>
      </w:r>
      <w:hyperlink r:id="Rdf938d820ba44114">
        <w:r w:rsidRPr="5C71823F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es-ES"/>
          </w:rPr>
          <w:t>Festival de la Nueva Bauhaus Europea</w:t>
        </w:r>
      </w:hyperlink>
      <w:r w:rsidRPr="5C71823F" w:rsidR="16E155DB">
        <w:rPr>
          <w:rFonts w:eastAsia="游明朝" w:eastAsiaTheme="minorEastAsia"/>
          <w:b w:val="1"/>
          <w:bCs w:val="1"/>
          <w:sz w:val="22"/>
          <w:szCs w:val="22"/>
          <w:lang w:bidi="es-ES"/>
        </w:rPr>
        <w:t xml:space="preserve"> (NBE) en Bruselas</w:t>
      </w:r>
      <w:r w:rsidRPr="5C71823F" w:rsidR="00096E4F">
        <w:rPr>
          <w:rFonts w:eastAsia="游明朝" w:eastAsiaTheme="minorEastAsia"/>
          <w:sz w:val="22"/>
          <w:szCs w:val="22"/>
          <w:lang w:bidi="es-ES"/>
        </w:rPr>
        <w:t xml:space="preserve"> para celebrar la creatividad, explorar ideas innovadoras y dar forma a un futuro más inclusivo, sostenible y vibrante.</w:t>
      </w:r>
    </w:p>
    <w:p w:rsidRPr="00C03AF8" w:rsidR="3D95768F" w:rsidP="63FDACFC" w:rsidRDefault="3D95768F" w14:paraId="70A78DFA" w14:textId="0542951C">
      <w:pPr>
        <w:spacing w:line="278" w:lineRule="auto"/>
      </w:pPr>
      <w:r w:rsidRPr="615D48C9" w:rsidR="3D95768F">
        <w:rPr>
          <w:lang w:bidi="es-ES"/>
        </w:rPr>
        <w:t xml:space="preserve">El Festival, que se celebrará en el Museo de Arte e Historia de Bruselas y en el </w:t>
      </w:r>
      <w:r w:rsidRPr="615D48C9" w:rsidR="3D95768F">
        <w:rPr>
          <w:lang w:bidi="es-ES"/>
        </w:rPr>
        <w:t>Parc</w:t>
      </w:r>
      <w:r w:rsidRPr="615D48C9" w:rsidR="3D95768F">
        <w:rPr>
          <w:lang w:bidi="es-ES"/>
        </w:rPr>
        <w:t xml:space="preserve"> du </w:t>
      </w:r>
      <w:r w:rsidRPr="615D48C9" w:rsidR="3D95768F">
        <w:rPr>
          <w:lang w:bidi="es-ES"/>
        </w:rPr>
        <w:t>Cinquantenaire</w:t>
      </w:r>
      <w:r w:rsidRPr="615D48C9" w:rsidR="3D95768F">
        <w:rPr>
          <w:lang w:bidi="es-ES"/>
        </w:rPr>
        <w:t xml:space="preserve">, así como en eventos satélite en toda Europa y más allá, será una oportunidad para </w:t>
      </w:r>
      <w:r w:rsidRPr="615D48C9" w:rsidR="3D95768F">
        <w:rPr>
          <w:lang w:bidi="es-ES"/>
        </w:rPr>
        <w:t xml:space="preserve"> </w:t>
      </w:r>
      <w:r w:rsidRPr="615D48C9" w:rsidR="008774FF">
        <w:rPr>
          <w:lang w:bidi="es-ES"/>
        </w:rPr>
        <w:t xml:space="preserve"> repensar </w:t>
      </w:r>
      <w:r w:rsidRPr="615D48C9" w:rsidR="3D95768F">
        <w:rPr>
          <w:lang w:bidi="es-ES"/>
        </w:rPr>
        <w:t>los espacios habitables. Reunirá a cientos de proyectos comunitarios, con arquitectos y artistas, comunidades locales, activistas de base y responsables políticos.</w:t>
      </w:r>
    </w:p>
    <w:p w:rsidRPr="00C03AF8" w:rsidR="5F2BCFC2" w:rsidP="63FDACFC" w:rsidRDefault="5F2BCFC2" w14:paraId="66997DD5" w14:textId="5486089A">
      <w:pPr>
        <w:spacing w:line="278" w:lineRule="auto"/>
        <w:rPr>
          <w:rFonts w:eastAsiaTheme="minorEastAsia"/>
        </w:rPr>
      </w:pPr>
      <w:r w:rsidRPr="63FDACFC">
        <w:rPr>
          <w:rFonts w:eastAsiaTheme="minorEastAsia"/>
          <w:lang w:bidi="es-ES"/>
        </w:rPr>
        <w:t>La edición de 2026 explorará el papel del compromiso democrático en la formación de comunidades inclusivas y sostenibles. Pondrá de relieve la contribución de los ciudadanos y las autoridades locales, con especial atención a la vivienda asequible.</w:t>
      </w:r>
    </w:p>
    <w:p w:rsidRPr="00C03AF8" w:rsidR="00C80FA5" w:rsidP="63FDACFC" w:rsidRDefault="00C80FA5" w14:paraId="50CDA00D" w14:textId="77777777">
      <w:pPr>
        <w:spacing w:line="278" w:lineRule="auto"/>
        <w:rPr>
          <w:rFonts w:eastAsiaTheme="minorEastAsia"/>
        </w:rPr>
      </w:pPr>
    </w:p>
    <w:p w:rsidRPr="00C03AF8"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</w:rPr>
      </w:pPr>
      <w:r w:rsidRPr="63FDACFC">
        <w:rPr>
          <w:b/>
          <w:sz w:val="36"/>
          <w:szCs w:val="36"/>
          <w:lang w:bidi="es-ES"/>
        </w:rPr>
        <w:t>La oportunidad</w:t>
      </w:r>
    </w:p>
    <w:p w:rsidRPr="00C03AF8" w:rsidR="5E24833D" w:rsidP="29DE76B0" w:rsidRDefault="5E24833D" w14:paraId="24443728" w14:textId="3A746F44">
      <w:pPr>
        <w:rPr>
          <w:b/>
          <w:bCs/>
          <w:sz w:val="28"/>
          <w:szCs w:val="28"/>
        </w:rPr>
      </w:pPr>
      <w:r w:rsidRPr="29DE76B0">
        <w:rPr>
          <w:b/>
          <w:sz w:val="28"/>
          <w:szCs w:val="28"/>
          <w:lang w:bidi="es-ES"/>
        </w:rPr>
        <w:t>Encontrar historias que importan</w:t>
      </w:r>
    </w:p>
    <w:p w:rsidRPr="00C03AF8" w:rsidR="5E24833D" w:rsidP="7AA32B66" w:rsidRDefault="5E24833D" w14:paraId="466B522C" w14:textId="321CF014">
      <w:r w:rsidRPr="615D48C9" w:rsidR="5E24833D">
        <w:rPr>
          <w:lang w:bidi="es-ES"/>
        </w:rPr>
        <w:t xml:space="preserve">El </w:t>
      </w:r>
      <w:bookmarkStart w:name="_Int_8wVFDCtN" w:id="3"/>
      <w:r w:rsidRPr="615D48C9" w:rsidR="5E24833D">
        <w:rPr>
          <w:lang w:bidi="es-ES"/>
        </w:rPr>
        <w:t>Festival</w:t>
      </w:r>
      <w:bookmarkEnd w:id="3"/>
      <w:r w:rsidRPr="615D48C9" w:rsidR="5E24833D">
        <w:rPr>
          <w:lang w:bidi="es-ES"/>
        </w:rPr>
        <w:t xml:space="preserve"> </w:t>
      </w:r>
      <w:r w:rsidRPr="615D48C9" w:rsidR="00B454BE">
        <w:rPr>
          <w:lang w:bidi="es-ES"/>
        </w:rPr>
        <w:t xml:space="preserve">de la </w:t>
      </w:r>
      <w:r w:rsidRPr="615D48C9" w:rsidR="00FF66EC">
        <w:rPr>
          <w:lang w:bidi="es-ES"/>
        </w:rPr>
        <w:t>N</w:t>
      </w:r>
      <w:r w:rsidRPr="615D48C9" w:rsidR="00BB6770">
        <w:rPr>
          <w:lang w:bidi="es-ES"/>
        </w:rPr>
        <w:t xml:space="preserve">ueva </w:t>
      </w:r>
      <w:r w:rsidRPr="615D48C9" w:rsidR="00FF66EC">
        <w:rPr>
          <w:lang w:bidi="es-ES"/>
        </w:rPr>
        <w:t>B</w:t>
      </w:r>
      <w:r w:rsidRPr="615D48C9" w:rsidR="00BB6770">
        <w:rPr>
          <w:lang w:bidi="es-ES"/>
        </w:rPr>
        <w:t xml:space="preserve">auhaus </w:t>
      </w:r>
      <w:r w:rsidRPr="615D48C9" w:rsidR="00FF66EC">
        <w:rPr>
          <w:lang w:bidi="es-ES"/>
        </w:rPr>
        <w:t>E</w:t>
      </w:r>
      <w:r w:rsidRPr="615D48C9" w:rsidR="00BB6770">
        <w:rPr>
          <w:lang w:bidi="es-ES"/>
        </w:rPr>
        <w:t>uropea</w:t>
      </w:r>
      <w:r w:rsidRPr="615D48C9" w:rsidR="00FF66EC">
        <w:rPr>
          <w:lang w:bidi="es-ES"/>
        </w:rPr>
        <w:t xml:space="preserve"> </w:t>
      </w:r>
      <w:r w:rsidRPr="615D48C9" w:rsidR="5E24833D">
        <w:rPr>
          <w:lang w:bidi="es-ES"/>
        </w:rPr>
        <w:t>permite a los periodistas tener acceso a las personas y a los proyectos que impulsan la transición limpia en Europa a todos los niveles, desde las políticas hasta los barrios. La cobertura puede realizarse desde múltiples ángulos: mesas redondas, exposiciones de proyectos y actos culturales.</w:t>
      </w:r>
    </w:p>
    <w:p w:rsidRPr="00C03AF8" w:rsidR="54881ED0" w:rsidP="7AA32B66" w:rsidRDefault="54881ED0" w14:paraId="1C09E632" w14:textId="3C3DF251">
      <w:pPr>
        <w:pStyle w:val="ListParagraph"/>
        <w:numPr>
          <w:ilvl w:val="0"/>
          <w:numId w:val="21"/>
        </w:numPr>
        <w:rPr/>
      </w:pPr>
      <w:r w:rsidRPr="1D9F68C0" w:rsidR="54881ED0">
        <w:rPr>
          <w:b w:val="1"/>
          <w:bCs w:val="1"/>
          <w:lang w:bidi="es-ES"/>
        </w:rPr>
        <w:t>Líderes de opinión en diálogo</w:t>
      </w:r>
      <w:r w:rsidRPr="1D9F68C0" w:rsidR="54881ED0">
        <w:rPr>
          <w:lang w:bidi="es-ES"/>
        </w:rPr>
        <w:t xml:space="preserve">: ponentes de alto nivel procedentes de instituciones, la industria, la arquitectura, el mundo académico y la sociedad civil animarán el </w:t>
      </w:r>
      <w:hyperlink r:id="Ra4c3925303324a65">
        <w:r w:rsidRPr="1D9F68C0" w:rsidR="1CDA0BDA">
          <w:rPr>
            <w:rStyle w:val="Hyperlink"/>
            <w:b w:val="1"/>
            <w:bCs w:val="1"/>
            <w:lang w:bidi="es-ES"/>
          </w:rPr>
          <w:t>Foro</w:t>
        </w:r>
      </w:hyperlink>
      <w:r w:rsidRPr="1D9F68C0" w:rsidR="54881ED0">
        <w:rPr>
          <w:lang w:bidi="es-ES"/>
        </w:rPr>
        <w:t xml:space="preserve"> </w:t>
      </w:r>
      <w:r w:rsidRPr="1D9F68C0" w:rsidR="557F43F9">
        <w:rPr>
          <w:lang w:bidi="es-ES"/>
        </w:rPr>
        <w:t xml:space="preserve">(Forum) </w:t>
      </w:r>
      <w:r w:rsidRPr="1D9F68C0" w:rsidR="54881ED0">
        <w:rPr>
          <w:lang w:bidi="es-ES"/>
        </w:rPr>
        <w:t>con mesas redondas y ponencias sobre innovación, diseño, economía circular y mucho más.</w:t>
      </w:r>
    </w:p>
    <w:p w:rsidRPr="00C03AF8" w:rsidR="5E24833D" w:rsidP="29DE76B0" w:rsidRDefault="5E24833D" w14:paraId="638D77A2" w14:textId="67232E99">
      <w:pPr>
        <w:pStyle w:val="ListParagraph"/>
        <w:numPr>
          <w:ilvl w:val="0"/>
          <w:numId w:val="21"/>
        </w:numPr>
        <w:rPr/>
      </w:pPr>
      <w:r w:rsidRPr="1D9F68C0" w:rsidR="5E24833D">
        <w:rPr>
          <w:b w:val="1"/>
          <w:bCs w:val="1"/>
          <w:lang w:bidi="es-ES"/>
        </w:rPr>
        <w:t xml:space="preserve">Proyectos reales, resultados reales: </w:t>
      </w:r>
      <w:r w:rsidRPr="1D9F68C0" w:rsidR="5E24833D">
        <w:rPr>
          <w:lang w:bidi="es-ES"/>
        </w:rPr>
        <w:t xml:space="preserve">cientos de iniciativas comunitarias mostrarán cómo se están transformando los entornos construidos y las comunidades locales. La </w:t>
      </w:r>
      <w:hyperlink r:id="R27f3e34358964dbf">
        <w:r w:rsidRPr="1D9F68C0" w:rsidR="36FB5656">
          <w:rPr>
            <w:rStyle w:val="Hyperlink"/>
            <w:b w:val="1"/>
            <w:bCs w:val="1"/>
            <w:lang w:bidi="es-ES"/>
          </w:rPr>
          <w:t>Feria</w:t>
        </w:r>
      </w:hyperlink>
      <w:r w:rsidRPr="1D9F68C0" w:rsidR="35B83797">
        <w:rPr>
          <w:lang w:bidi="es-ES"/>
        </w:rPr>
        <w:t xml:space="preserve"> (Fair)</w:t>
      </w:r>
      <w:r w:rsidRPr="1D9F68C0" w:rsidR="5E24833D">
        <w:rPr>
          <w:lang w:bidi="es-ES"/>
        </w:rPr>
        <w:t xml:space="preserve"> ofrecerá la oportunidad de conocer a innovadores y contar cómo están marcando la diferencia en sus comunidades y más allá.</w:t>
      </w:r>
    </w:p>
    <w:p w:rsidRPr="00C03AF8" w:rsidR="12A64B24" w:rsidP="7AA32B66" w:rsidRDefault="12A64B24" w14:paraId="4E482EFE" w14:textId="20C72D44">
      <w:pPr>
        <w:pStyle w:val="ListParagraph"/>
        <w:numPr>
          <w:ilvl w:val="0"/>
          <w:numId w:val="21"/>
        </w:numPr>
        <w:rPr/>
      </w:pPr>
      <w:r w:rsidRPr="1D9F68C0" w:rsidR="12A64B24">
        <w:rPr>
          <w:b w:val="1"/>
          <w:bCs w:val="1"/>
          <w:lang w:bidi="es-ES"/>
        </w:rPr>
        <w:t xml:space="preserve">El poder de la creatividad: </w:t>
      </w:r>
      <w:r w:rsidRPr="1D9F68C0" w:rsidR="12A64B24">
        <w:rPr>
          <w:lang w:bidi="es-ES"/>
        </w:rPr>
        <w:t xml:space="preserve">artistas de toda Europa encenderán la </w:t>
      </w:r>
      <w:hyperlink r:id="Rf60e09deb93d4951">
        <w:r w:rsidRPr="1D9F68C0" w:rsidR="71D2761B">
          <w:rPr>
            <w:rStyle w:val="Hyperlink"/>
            <w:b w:val="1"/>
            <w:bCs w:val="1"/>
            <w:lang w:bidi="es-ES"/>
          </w:rPr>
          <w:t>Fiesta</w:t>
        </w:r>
      </w:hyperlink>
      <w:r w:rsidRPr="1D9F68C0" w:rsidR="12A64B24">
        <w:rPr>
          <w:lang w:bidi="es-ES"/>
        </w:rPr>
        <w:t xml:space="preserve"> </w:t>
      </w:r>
      <w:r w:rsidRPr="1D9F68C0" w:rsidR="7ED25C33">
        <w:rPr>
          <w:lang w:bidi="es-ES"/>
        </w:rPr>
        <w:t xml:space="preserve">(Fest) </w:t>
      </w:r>
      <w:r w:rsidRPr="1D9F68C0" w:rsidR="12A64B24">
        <w:rPr>
          <w:lang w:bidi="es-ES"/>
        </w:rPr>
        <w:t>con actuaciones en directo y talleres creativos, que ofrecerán la posibilidad de capturar impresionantes contenidos fotográficos y en vídeo.</w:t>
      </w:r>
    </w:p>
    <w:p w:rsidRPr="00C03AF8" w:rsidR="5E24833D" w:rsidP="63FDACFC" w:rsidRDefault="5E24833D" w14:paraId="08499D4B" w14:textId="2F4D2AD9">
      <w:pPr>
        <w:numPr>
          <w:ilvl w:val="0"/>
          <w:numId w:val="21"/>
        </w:numPr>
        <w:rPr/>
      </w:pPr>
      <w:r w:rsidRPr="1D9F68C0" w:rsidR="5E24833D">
        <w:rPr>
          <w:b w:val="1"/>
          <w:bCs w:val="1"/>
          <w:lang w:bidi="es-ES"/>
        </w:rPr>
        <w:t xml:space="preserve">Perspectiva paneuropea: </w:t>
      </w:r>
      <w:hyperlink r:id="Ra20525e3134e4025">
        <w:r w:rsidRPr="1D9F68C0" w:rsidR="5E24833D">
          <w:rPr>
            <w:rStyle w:val="Hyperlink"/>
            <w:b w:val="1"/>
            <w:bCs w:val="1"/>
            <w:lang w:bidi="es-ES"/>
          </w:rPr>
          <w:t>Eventos Satélite</w:t>
        </w:r>
      </w:hyperlink>
      <w:r w:rsidRPr="1D9F68C0" w:rsidR="5E24833D">
        <w:rPr>
          <w:lang w:bidi="es-ES"/>
        </w:rPr>
        <w:t xml:space="preserve"> que se celebran simultáneamente en toda Europa, lo que implica tener acceso a una historia que abarca múltiples países y comunidades.</w:t>
      </w:r>
    </w:p>
    <w:p w:rsidRPr="00C03AF8" w:rsidR="0099626B" w:rsidP="63FDACFC" w:rsidRDefault="00954036" w14:paraId="5582C032" w14:textId="748BBC6C">
      <w:r>
        <w:rPr>
          <w:lang w:bidi="es-ES"/>
        </w:rPr>
        <w:t xml:space="preserve">Descubre el </w:t>
      </w:r>
      <w:hyperlink w:history="1" r:id="rId16">
        <w:r w:rsidRPr="00954036">
          <w:rPr>
            <w:rStyle w:val="Hyperlink"/>
            <w:lang w:bidi="es-ES"/>
          </w:rPr>
          <w:t>programa completo</w:t>
        </w:r>
      </w:hyperlink>
      <w:r>
        <w:rPr>
          <w:lang w:bidi="es-ES"/>
        </w:rPr>
        <w:t xml:space="preserve"> del Festival.</w:t>
      </w:r>
    </w:p>
    <w:p w:rsidRPr="00C03AF8" w:rsidR="29DE76B0" w:rsidP="29DE76B0" w:rsidRDefault="29DE76B0" w14:paraId="7E6493C8" w14:textId="01A0E3E8">
      <w:pPr>
        <w:rPr>
          <w:b/>
          <w:bCs/>
          <w:sz w:val="28"/>
          <w:szCs w:val="28"/>
        </w:rPr>
      </w:pPr>
    </w:p>
    <w:p w:rsidRPr="00C03AF8" w:rsidR="00CB16D2" w:rsidP="00CB16D2" w:rsidRDefault="00CB16D2" w14:paraId="099AC844" w14:textId="77777777">
      <w:pPr>
        <w:rPr>
          <w:sz w:val="28"/>
          <w:szCs w:val="28"/>
        </w:rPr>
      </w:pPr>
      <w:r w:rsidRPr="142DC62B">
        <w:rPr>
          <w:b/>
          <w:sz w:val="36"/>
          <w:szCs w:val="36"/>
          <w:lang w:bidi="es-ES"/>
        </w:rPr>
        <w:t>¿Listo/a para contar la historia de un cambio liderado por la comunidad?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142DC62B">
        <w:rPr>
          <w:b/>
          <w:lang w:bidi="es-ES"/>
        </w:rPr>
        <w:t xml:space="preserve">Contactos de prensa: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1AFCB528" w:rsidP="615D48C9" w:rsidRDefault="1AFCB528" w14:paraId="6DD4EC3D" w14:textId="5B0BEF52">
      <w:pPr>
        <w:pStyle w:val="ListParagraph"/>
        <w:spacing w:before="240" w:after="240"/>
        <w:ind w:firstLine="708"/>
        <w:rPr>
          <w:lang w:val="en-GB"/>
        </w:rPr>
      </w:pPr>
      <w:r w:rsidRPr="615D48C9" w:rsidR="73DDB709">
        <w:rPr>
          <w:noProof w:val="0"/>
          <w:lang w:val="es-ES"/>
        </w:rPr>
        <w:t xml:space="preserve"> </w:t>
      </w:r>
      <w:hyperlink r:id="Race9602ceb164f7a">
        <w:r w:rsidRPr="615D48C9" w:rsidR="73DDB709">
          <w:rPr>
            <w:rStyle w:val="Hyperlink"/>
            <w:noProof w:val="0"/>
            <w:lang w:val="es-ES"/>
          </w:rPr>
          <w:t>press-neb-festival2026@spectraconsortium.eu</w:t>
        </w:r>
      </w:hyperlink>
      <w:r w:rsidRPr="615D48C9" w:rsidR="73DDB709">
        <w:rPr>
          <w:noProof w:val="0"/>
          <w:lang w:val="es-ES"/>
        </w:rPr>
        <w:t xml:space="preserve">  </w:t>
      </w:r>
    </w:p>
    <w:p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es-ES"/>
        </w:rPr>
        <w:t>Acreditación de prensa</w:t>
      </w:r>
    </w:p>
    <w:p w:rsidRPr="00C03AF8" w:rsidR="1AFCB528" w:rsidP="768D7129" w:rsidRDefault="1AFCB528" w14:paraId="0714CAB2" w14:textId="28C5C89F">
      <w:pPr>
        <w:pStyle w:val="Normal"/>
        <w:ind w:left="708" w:firstLine="708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768D7129" w:rsidR="1AFCB528">
        <w:rPr>
          <w:lang w:bidi="es-ES"/>
        </w:rPr>
        <w:t>No te pierdas ningún detalle sobre cómo inscribirte</w:t>
      </w:r>
      <w:r w:rsidRPr="768D7129" w:rsidR="2B7A79D8">
        <w:rPr>
          <w:lang w:bidi="es-ES"/>
        </w:rPr>
        <w:t xml:space="preserve">: </w:t>
      </w:r>
      <w:hyperlink r:id="R3cbb2c020700466b">
        <w:r w:rsidRPr="768D7129" w:rsidR="2B7A79D8">
          <w:rPr>
            <w:rStyle w:val="Hyperlink"/>
            <w:noProof w:val="0"/>
            <w:lang w:val="es-ES"/>
          </w:rPr>
          <w:t>Press &amp; Media - New European Bauhaus - European Union</w:t>
        </w:r>
      </w:hyperlink>
    </w:p>
    <w:p w:rsidRPr="00C03AF8"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</w:rPr>
      </w:pPr>
    </w:p>
    <w:p w:rsidRPr="00C03AF8" w:rsidR="6BE7BA7F" w:rsidP="29DE76B0" w:rsidRDefault="6BE7BA7F" w14:paraId="77ED2B96" w14:textId="301A004C">
      <w:pPr>
        <w:rPr>
          <w:b/>
          <w:bCs/>
          <w:sz w:val="28"/>
          <w:szCs w:val="28"/>
        </w:rPr>
      </w:pPr>
      <w:r w:rsidRPr="29DE76B0">
        <w:rPr>
          <w:b/>
          <w:sz w:val="28"/>
          <w:szCs w:val="28"/>
          <w:lang w:bidi="es-ES"/>
        </w:rPr>
        <w:t>Contexto</w:t>
      </w:r>
    </w:p>
    <w:p w:rsidRPr="00C03AF8" w:rsidR="3897C82D" w:rsidP="63FDACFC" w:rsidRDefault="3897C82D" w14:paraId="121B19E1" w14:textId="6A5F152F">
      <w:r w:rsidRPr="1686A0EC" w:rsidR="3897C82D">
        <w:rPr>
          <w:lang w:bidi="es-ES"/>
        </w:rPr>
        <w:t xml:space="preserve">La </w:t>
      </w:r>
      <w:hyperlink r:id="R2574fd7ff40b4d00">
        <w:r w:rsidRPr="1686A0EC" w:rsidR="3897C82D">
          <w:rPr>
            <w:rStyle w:val="Hyperlink"/>
            <w:lang w:bidi="es-ES"/>
          </w:rPr>
          <w:t>Nueva Bauhaus Europea</w:t>
        </w:r>
      </w:hyperlink>
      <w:r w:rsidRPr="1686A0EC" w:rsidR="3897C82D">
        <w:rPr>
          <w:lang w:bidi="es-ES"/>
        </w:rPr>
        <w:t xml:space="preserve"> (NBE) es un movimiento que </w:t>
      </w:r>
      <w:r w:rsidRPr="1686A0EC" w:rsidR="1543A128">
        <w:rPr>
          <w:rFonts w:ascii="Calibri" w:hAnsi="Calibri" w:eastAsia="Calibri" w:cs="Calibri"/>
          <w:lang w:bidi="es-ES"/>
        </w:rPr>
        <w:t xml:space="preserve">reúne a ciudadanos, expertos, empresas e instituciones </w:t>
      </w:r>
      <w:r w:rsidRPr="1686A0EC" w:rsidR="1543A128">
        <w:rPr>
          <w:rFonts w:ascii="Calibri" w:hAnsi="Calibri" w:eastAsia="Calibri" w:cs="Calibri"/>
          <w:lang w:bidi="es-ES"/>
        </w:rPr>
        <w:t>para</w:t>
      </w:r>
      <w:r w:rsidRPr="1686A0EC" w:rsidR="001176B3">
        <w:rPr>
          <w:rFonts w:ascii="Calibri" w:hAnsi="Calibri" w:eastAsia="Calibri" w:cs="Calibri"/>
          <w:lang w:bidi="es-ES"/>
        </w:rPr>
        <w:t xml:space="preserve"> repensar</w:t>
      </w:r>
      <w:r w:rsidRPr="1686A0EC" w:rsidR="1543A128">
        <w:rPr>
          <w:rFonts w:ascii="Calibri" w:hAnsi="Calibri" w:eastAsia="Calibri" w:cs="Calibri"/>
          <w:lang w:bidi="es-ES"/>
        </w:rPr>
        <w:t xml:space="preserve"> la vida sostenible en Europa y más allá. Al conectar distintas disciplinas y fomentar la participación a todos los niveles, anima a las sociedades a construir un futuro bello, sostenible e inclusivo.</w:t>
      </w:r>
    </w:p>
    <w:p w:rsidRPr="00C03AF8" w:rsidR="6F2DC3B2" w:rsidP="7AA32B66" w:rsidRDefault="6F2DC3B2" w14:paraId="45743F0E" w14:textId="107FCE6B">
      <w:pPr>
        <w:spacing w:line="278" w:lineRule="auto"/>
      </w:pPr>
      <w:r w:rsidRPr="63FDACFC">
        <w:rPr>
          <w:lang w:bidi="es-ES"/>
        </w:rPr>
        <w:t>NBE propone un modelo de desarrollo que combina tecnología circular y limpia con diseños que satisfacen las necesidades de todos los residentes, teniendo en cuenta la accesibilidad, la asequibilidad, la proximidad al arte y la cultura, el acceso a las actividades comunitarias e incluso la creación de nuevas oportunidades de empleo.</w:t>
      </w:r>
    </w:p>
    <w:p w:rsidRPr="00C03AF8" w:rsidR="430EC8A8" w:rsidP="7AA32B66" w:rsidRDefault="430EC8A8" w14:paraId="469BF620" w14:textId="02A49613">
      <w:r w:rsidRPr="63FDACFC">
        <w:rPr>
          <w:lang w:bidi="es-ES"/>
        </w:rPr>
        <w:t>NBE inspira un fuerte movimiento de base con cientos de proyectos comunitarios en toda Europa. Desde 2020, ha movilizado a 1900 miembros de la comunidad y puesto en marcha casi 700 proyectos en todos los países de la UE.</w:t>
      </w:r>
    </w:p>
    <w:p w:rsidRPr="00C03AF8" w:rsidR="008417D1" w:rsidP="63FDACFC" w:rsidRDefault="046406F3" w14:paraId="4333B884" w14:textId="21CD5E83">
      <w:pPr>
        <w:spacing w:line="278" w:lineRule="auto"/>
      </w:pPr>
      <w:r w:rsidRPr="63FDACFC">
        <w:rPr>
          <w:lang w:bidi="es-ES"/>
        </w:rPr>
        <w:t>Se ha comprometido un total de 557 millones de euros del programa Horizonte Europa (el principal programa de financiación de la investigación y la innovación de la UE) para proyectos NBE hasta 2027, y actualmente existen nueve programas que respaldan el trabajo de esta iniciativa.</w:t>
      </w:r>
    </w:p>
    <w:p w:rsidRPr="00C03AF8" w:rsidR="00DB1119" w:rsidP="00DB075E" w:rsidRDefault="00DB1119" w14:paraId="23AECF04" w14:textId="07004674">
      <w:pPr>
        <w:spacing w:line="278" w:lineRule="auto"/>
      </w:pPr>
      <w:r w:rsidRPr="615D48C9" w:rsidR="2818B73E">
        <w:rPr>
          <w:lang w:bidi="es-ES"/>
        </w:rPr>
        <w:t xml:space="preserve">El 16 de diciembre de 2025, la Comisión Europea presentó sus planes para el futuro de NBE. Adoptada en el marco del Plan Europeo de Vivienda Asequible, la </w:t>
      </w:r>
      <w:hyperlink r:id="R64f7f05e7ee94365">
        <w:r w:rsidRPr="615D48C9" w:rsidR="2818B73E">
          <w:rPr>
            <w:rStyle w:val="Hyperlink"/>
            <w:lang w:bidi="es-ES"/>
          </w:rPr>
          <w:t>Comunicación «Nueva Bauhaus Europea: de la visión a la aplicación» y la propuesta de Recomendación del Consejo que la acompaña</w:t>
        </w:r>
      </w:hyperlink>
      <w:r w:rsidRPr="615D48C9" w:rsidR="2818B73E">
        <w:rPr>
          <w:lang w:bidi="es-ES"/>
        </w:rPr>
        <w:t xml:space="preserve"> establecen las acciones clave para ampliar la iniciativa y reforzar su papel como motor de la transición limpia y la innovación en Europa y fuera de ella.</w:t>
      </w:r>
    </w:p>
    <w:p w:rsidRPr="00C03AF8" w:rsidR="00DB1119" w:rsidP="00DB075E" w:rsidRDefault="00DB1119" w14:paraId="6ED902AE" w14:textId="77777777">
      <w:pPr>
        <w:spacing w:line="278" w:lineRule="auto"/>
      </w:pPr>
    </w:p>
    <w:p w:rsidRPr="00333014" w:rsidR="00333014" w:rsidP="00333014" w:rsidRDefault="00333014" w14:paraId="6422291B" w14:textId="0A3ED4C6">
      <w:pPr>
        <w:spacing w:line="278" w:lineRule="auto"/>
      </w:pPr>
      <w:r w:rsidRPr="00333014">
        <w:rPr>
          <w:b/>
          <w:lang w:bidi="es-ES"/>
        </w:rPr>
        <w:lastRenderedPageBreak/>
        <w:t xml:space="preserve">España y el Festival de la Nueva Bauhaus Europea 2026  </w:t>
      </w:r>
    </w:p>
    <w:p w:rsidRPr="00333014" w:rsidR="00333014" w:rsidP="00333014" w:rsidRDefault="00333014" w14:paraId="0D8FE88C" w14:textId="5CE964A9">
      <w:pPr>
        <w:spacing w:line="278" w:lineRule="auto"/>
      </w:pPr>
      <w:r w:rsidRPr="00333014">
        <w:rPr>
          <w:lang w:bidi="es-ES"/>
        </w:rPr>
        <w:t>El </w:t>
      </w:r>
      <w:hyperlink w:tgtFrame="_blank" w:history="1" r:id="rId20">
        <w:r w:rsidRPr="00333014">
          <w:rPr>
            <w:rStyle w:val="Hyperlink"/>
            <w:lang w:bidi="es-ES"/>
          </w:rPr>
          <w:t>Festival de la Nueva Bauhaus Europea</w:t>
        </w:r>
      </w:hyperlink>
      <w:r w:rsidRPr="00333014">
        <w:rPr>
          <w:lang w:bidi="es-ES"/>
        </w:rPr>
        <w:t xml:space="preserve"> presenta ponentes y proyectos de toda Europa y más allá. A continuación figura la contribución de España al Festival.  </w:t>
      </w:r>
    </w:p>
    <w:p w:rsidRPr="00333014" w:rsidR="00333014" w:rsidP="00333014" w:rsidRDefault="00333014" w14:paraId="64D90060" w14:textId="569E80B0">
      <w:pPr>
        <w:spacing w:line="278" w:lineRule="auto"/>
      </w:pPr>
      <w:r w:rsidRPr="1D9F68C0" w:rsidR="00333014">
        <w:rPr>
          <w:lang w:bidi="es-ES"/>
        </w:rPr>
        <w:t>Proyectos para</w:t>
      </w:r>
      <w:r w:rsidRPr="1D9F68C0" w:rsidR="00333014">
        <w:rPr>
          <w:b w:val="1"/>
          <w:bCs w:val="1"/>
          <w:lang w:bidi="es-ES"/>
        </w:rPr>
        <w:t xml:space="preserve"> FERIA</w:t>
      </w:r>
      <w:r w:rsidRPr="1D9F68C0" w:rsidR="59BAE6B2">
        <w:rPr>
          <w:b w:val="1"/>
          <w:bCs w:val="1"/>
          <w:lang w:bidi="es-ES"/>
        </w:rPr>
        <w:t xml:space="preserve"> (Fair)</w:t>
      </w:r>
      <w:r w:rsidRPr="1D9F68C0" w:rsidR="00333014">
        <w:rPr>
          <w:lang w:bidi="es-ES"/>
        </w:rPr>
        <w:t xml:space="preserve">, como:   </w:t>
      </w:r>
    </w:p>
    <w:p w:rsidRPr="00333014" w:rsidR="00333014" w:rsidP="00333014" w:rsidRDefault="00333014" w14:paraId="73F04195" w14:textId="23C7717A">
      <w:pPr>
        <w:numPr>
          <w:ilvl w:val="0"/>
          <w:numId w:val="63"/>
        </w:numPr>
        <w:spacing w:line="278" w:lineRule="auto"/>
      </w:pPr>
      <w:hyperlink w:tgtFrame="_blank" w:history="1" r:id="rId21">
        <w:r w:rsidRPr="00333014">
          <w:rPr>
            <w:rStyle w:val="Hyperlink"/>
            <w:b/>
            <w:lang w:bidi="es-ES"/>
          </w:rPr>
          <w:t>European Collective Housing Award</w:t>
        </w:r>
      </w:hyperlink>
      <w:r w:rsidRPr="00333014">
        <w:rPr>
          <w:lang w:bidi="es-ES"/>
        </w:rPr>
        <w:t xml:space="preserve"> Un premio bienal que reconoce la excelencia en la vivienda colectiva en toda Europa </w:t>
      </w:r>
    </w:p>
    <w:p w:rsidRPr="00C03AF8" w:rsidR="00333014" w:rsidP="7A8C0B0C" w:rsidRDefault="00333014" w14:paraId="6310E1BF" w14:textId="37E3CDF3">
      <w:pPr>
        <w:numPr>
          <w:ilvl w:val="0"/>
          <w:numId w:val="64"/>
        </w:numPr>
        <w:spacing w:line="278" w:lineRule="auto"/>
      </w:pPr>
      <w:r>
        <w:fldChar w:fldCharType="begin"/>
      </w:r>
      <w:r w:rsidRPr="00C6535A">
        <w:rPr>
          <w:lang w:val="en-GB"/>
          <w:rPrChange w:author="Rubio, Cristina" w:date="2026-04-20T16:33:00Z" w16du:dateUtc="2026-04-20T14:33:00Z" w:id="13">
            <w:rPr/>
          </w:rPrChange>
        </w:rPr>
        <w:instrText>HYPERLINK "https://www.linkedin.com/company/the-environment-and-human-rights-academy/" \h</w:instrText>
      </w:r>
      <w:r>
        <w:fldChar w:fldCharType="separate"/>
      </w:r>
      <w:r w:rsidRPr="00C03AF8">
        <w:rPr>
          <w:rStyle w:val="Hyperlink"/>
          <w:b/>
          <w:lang w:val="en-GB" w:bidi="es-ES"/>
        </w:rPr>
        <w:t xml:space="preserve">NEBULE: New European Bauhaus United for a Living Environment. </w:t>
      </w:r>
      <w:r w:rsidRPr="628F2719">
        <w:rPr>
          <w:rStyle w:val="Hyperlink"/>
          <w:b/>
          <w:lang w:bidi="es-ES"/>
        </w:rPr>
        <w:t>A galaxy of projects and narratives in co-creation</w:t>
      </w:r>
      <w:r>
        <w:fldChar w:fldCharType="end"/>
      </w:r>
      <w:r w:rsidRPr="628F2719">
        <w:rPr>
          <w:lang w:bidi="es-ES"/>
        </w:rPr>
        <w:t xml:space="preserve"> Exploración de la cocreación a través de diez proyectos de la UE que empoderan a las comunidades y fomentan el diálogo interdisciplinar  </w:t>
      </w:r>
    </w:p>
    <w:p w:rsidRPr="00333014" w:rsidR="00333014" w:rsidP="00333014" w:rsidRDefault="00333014" w14:paraId="19B13687" w14:textId="1BF02AEE">
      <w:pPr>
        <w:spacing w:line="278" w:lineRule="auto"/>
      </w:pPr>
      <w:r w:rsidRPr="1D9F68C0" w:rsidR="00333014">
        <w:rPr>
          <w:lang w:bidi="es-ES"/>
        </w:rPr>
        <w:t xml:space="preserve">Los ponentes del </w:t>
      </w:r>
      <w:r w:rsidRPr="1D9F68C0" w:rsidR="00333014">
        <w:rPr>
          <w:b w:val="1"/>
          <w:bCs w:val="1"/>
          <w:lang w:bidi="es-ES"/>
        </w:rPr>
        <w:t>FORO</w:t>
      </w:r>
      <w:r w:rsidRPr="1D9F68C0" w:rsidR="155547D2">
        <w:rPr>
          <w:b w:val="1"/>
          <w:bCs w:val="1"/>
          <w:lang w:bidi="es-ES"/>
        </w:rPr>
        <w:t xml:space="preserve"> (Forum)</w:t>
      </w:r>
      <w:r w:rsidRPr="1D9F68C0" w:rsidR="00333014">
        <w:rPr>
          <w:lang w:bidi="es-ES"/>
        </w:rPr>
        <w:t xml:space="preserve">, por ejemplo: </w:t>
      </w:r>
    </w:p>
    <w:p w:rsidRPr="00C03AF8" w:rsidR="00333014" w:rsidP="4BC48DC2" w:rsidRDefault="00333014" w14:paraId="3E85A03A" w14:textId="7F57E3F9">
      <w:pPr>
        <w:numPr>
          <w:ilvl w:val="0"/>
          <w:numId w:val="65"/>
        </w:numPr>
        <w:spacing w:line="278" w:lineRule="auto"/>
        <w:rPr/>
      </w:pPr>
      <w:hyperlink r:id="R07b55522b9864191">
        <w:r w:rsidRPr="735577B3" w:rsidR="00333014">
          <w:rPr>
            <w:rStyle w:val="Hyperlink"/>
            <w:b w:val="1"/>
            <w:bCs w:val="1"/>
            <w:lang w:bidi="es-ES"/>
          </w:rPr>
          <w:t>Marcos Ros Sempere</w:t>
        </w:r>
      </w:hyperlink>
      <w:r w:rsidRPr="735577B3" w:rsidR="00333014">
        <w:rPr>
          <w:b w:val="1"/>
          <w:bCs w:val="1"/>
          <w:lang w:bidi="es-ES"/>
        </w:rPr>
        <w:t xml:space="preserve"> </w:t>
      </w:r>
      <w:r w:rsidRPr="735577B3" w:rsidR="00333014">
        <w:rPr>
          <w:lang w:bidi="es-ES"/>
        </w:rPr>
        <w:t>Diputado español al Parlamento Europeo por el Grupo de Socialistas y Demócratas (S&amp;D)</w:t>
      </w:r>
    </w:p>
    <w:p w:rsidRPr="00333014" w:rsidR="00333014" w:rsidP="00333014" w:rsidRDefault="00333014" w14:paraId="276099FA" w14:textId="342DEC4A">
      <w:pPr>
        <w:numPr>
          <w:ilvl w:val="0"/>
          <w:numId w:val="66"/>
        </w:numPr>
        <w:spacing w:line="278" w:lineRule="auto"/>
        <w:rPr/>
      </w:pPr>
      <w:hyperlink r:id="R4672a25fe9924663">
        <w:r w:rsidRPr="735577B3" w:rsidR="00333014">
          <w:rPr>
            <w:rStyle w:val="Hyperlink"/>
            <w:b w:val="1"/>
            <w:bCs w:val="1"/>
            <w:lang w:bidi="es-ES"/>
          </w:rPr>
          <w:t>Carmen Díaz</w:t>
        </w:r>
        <w:r w:rsidRPr="735577B3" w:rsidR="2B3FDFEF">
          <w:rPr>
            <w:rStyle w:val="Hyperlink"/>
            <w:b w:val="1"/>
            <w:bCs w:val="1"/>
            <w:lang w:bidi="es-ES"/>
          </w:rPr>
          <w:t xml:space="preserve"> Canabal</w:t>
        </w:r>
      </w:hyperlink>
      <w:r w:rsidRPr="735577B3" w:rsidR="00333014">
        <w:rPr>
          <w:b w:val="1"/>
          <w:bCs w:val="1"/>
          <w:lang w:bidi="es-ES"/>
        </w:rPr>
        <w:t xml:space="preserve"> </w:t>
      </w:r>
      <w:r w:rsidRPr="735577B3" w:rsidR="00333014">
        <w:rPr>
          <w:lang w:bidi="es-ES"/>
        </w:rPr>
        <w:t>Directora</w:t>
      </w:r>
      <w:r w:rsidRPr="735577B3" w:rsidR="00333014">
        <w:rPr>
          <w:lang w:bidi="es-ES"/>
        </w:rPr>
        <w:t xml:space="preserve"> de Personas y Sostenibilidad de Holcim </w:t>
      </w:r>
    </w:p>
    <w:p w:rsidRPr="00333014" w:rsidR="00333014" w:rsidP="00333014" w:rsidRDefault="00333014" w14:paraId="3FFFDB8B" w14:textId="6335385F">
      <w:pPr>
        <w:spacing w:line="278" w:lineRule="auto"/>
      </w:pPr>
      <w:r w:rsidRPr="1D9F68C0" w:rsidR="00333014">
        <w:rPr>
          <w:lang w:bidi="es-ES"/>
        </w:rPr>
        <w:t xml:space="preserve">Espectáculos de la </w:t>
      </w:r>
      <w:r w:rsidRPr="1D9F68C0" w:rsidR="00333014">
        <w:rPr>
          <w:b w:val="1"/>
          <w:bCs w:val="1"/>
          <w:lang w:bidi="es-ES"/>
        </w:rPr>
        <w:t>FIESTA</w:t>
      </w:r>
      <w:r w:rsidRPr="1D9F68C0" w:rsidR="5AC1C600">
        <w:rPr>
          <w:b w:val="1"/>
          <w:bCs w:val="1"/>
          <w:lang w:bidi="es-ES"/>
        </w:rPr>
        <w:t xml:space="preserve"> (Fest)</w:t>
      </w:r>
      <w:r w:rsidRPr="1D9F68C0" w:rsidR="00333014">
        <w:rPr>
          <w:lang w:bidi="es-ES"/>
        </w:rPr>
        <w:t xml:space="preserve">, por ejemplo:  </w:t>
      </w:r>
    </w:p>
    <w:p w:rsidRPr="00333014" w:rsidR="00333014" w:rsidP="00333014" w:rsidRDefault="00333014" w14:paraId="55964786" w14:textId="7D17EFBF">
      <w:pPr>
        <w:numPr>
          <w:ilvl w:val="0"/>
          <w:numId w:val="67"/>
        </w:numPr>
        <w:spacing w:line="278" w:lineRule="auto"/>
      </w:pPr>
      <w:hyperlink w:tgtFrame="_blank" w:history="1" r:id="rId22">
        <w:r w:rsidRPr="00333014">
          <w:rPr>
            <w:rStyle w:val="Hyperlink"/>
            <w:b/>
            <w:lang w:bidi="es-ES"/>
          </w:rPr>
          <w:t>ANTOÑITA</w:t>
        </w:r>
      </w:hyperlink>
      <w:r w:rsidRPr="00333014">
        <w:rPr>
          <w:lang w:bidi="es-ES"/>
        </w:rPr>
        <w:t xml:space="preserve"> Un espectáculo de danza en solitario inspirado en La Singla, una bailaora flamenca sorda, que explora los canales para experimentar el ritmo </w:t>
      </w:r>
    </w:p>
    <w:p w:rsidRPr="00333014" w:rsidR="00333014" w:rsidP="00333014" w:rsidRDefault="00333014" w14:paraId="0142CC54" w14:textId="51578D3B">
      <w:pPr>
        <w:numPr>
          <w:ilvl w:val="0"/>
          <w:numId w:val="68"/>
        </w:numPr>
        <w:spacing w:line="278" w:lineRule="auto"/>
      </w:pPr>
      <w:hyperlink w:tgtFrame="_blank" w:history="1" r:id="rId23">
        <w:r w:rsidRPr="00333014">
          <w:rPr>
            <w:rStyle w:val="Hyperlink"/>
            <w:b/>
            <w:lang w:bidi="es-ES"/>
          </w:rPr>
          <w:t>Hárúz y L'un Sans L'autre</w:t>
        </w:r>
      </w:hyperlink>
      <w:r w:rsidR="0015066D">
        <w:t xml:space="preserve"> </w:t>
      </w:r>
      <w:r w:rsidRPr="00333014">
        <w:rPr>
          <w:lang w:bidi="es-ES"/>
        </w:rPr>
        <w:t xml:space="preserve">Dos espectáculos de danza del Psico Ballet Fundación Maite León que emplea a artistas con discapacidad </w:t>
      </w:r>
    </w:p>
    <w:p w:rsidRPr="00333014" w:rsidR="00333014" w:rsidP="00333014" w:rsidRDefault="00333014" w14:paraId="7AA57486" w14:textId="3919455A">
      <w:pPr>
        <w:spacing w:line="278" w:lineRule="auto"/>
      </w:pPr>
      <w:r w:rsidRPr="00333014">
        <w:rPr>
          <w:i/>
          <w:lang w:bidi="es-ES"/>
        </w:rPr>
        <w:t>Puedes encontrar </w:t>
      </w:r>
      <w:hyperlink w:tgtFrame="_blank" w:history="1" r:id="rId24">
        <w:r w:rsidRPr="00333014">
          <w:rPr>
            <w:rStyle w:val="Hyperlink"/>
            <w:i/>
            <w:lang w:bidi="es-ES"/>
          </w:rPr>
          <w:t>aquí</w:t>
        </w:r>
      </w:hyperlink>
      <w:r w:rsidRPr="00333014">
        <w:rPr>
          <w:i/>
          <w:lang w:bidi="es-ES"/>
        </w:rPr>
        <w:t xml:space="preserve"> el programa completo del Festival.  </w:t>
      </w:r>
    </w:p>
    <w:p w:rsidRPr="00333014" w:rsidR="00333014" w:rsidP="00333014" w:rsidRDefault="00871871" w14:paraId="387439DC" w14:textId="555597E5">
      <w:pPr>
        <w:spacing w:line="278" w:lineRule="auto"/>
      </w:pPr>
      <w:r>
        <w:rPr>
          <w:lang w:bidi="es-ES"/>
        </w:rPr>
        <w:t xml:space="preserve"> </w:t>
      </w:r>
    </w:p>
    <w:p w:rsidRPr="00333014" w:rsidR="00333014" w:rsidP="00333014" w:rsidRDefault="00333014" w14:paraId="5DDC71A1" w14:textId="49AFC4C3">
      <w:pPr>
        <w:spacing w:line="278" w:lineRule="auto"/>
      </w:pPr>
      <w:r w:rsidRPr="00333014">
        <w:rPr>
          <w:lang w:bidi="es-ES"/>
        </w:rPr>
        <w:t xml:space="preserve">Entre los </w:t>
      </w:r>
      <w:r w:rsidRPr="00333014">
        <w:rPr>
          <w:b/>
          <w:lang w:bidi="es-ES"/>
        </w:rPr>
        <w:t>EVENTOS</w:t>
      </w:r>
      <w:r w:rsidRPr="00333014">
        <w:rPr>
          <w:lang w:bidi="es-ES"/>
        </w:rPr>
        <w:t xml:space="preserve"> </w:t>
      </w:r>
      <w:r w:rsidRPr="00333014">
        <w:rPr>
          <w:b/>
          <w:lang w:bidi="es-ES"/>
        </w:rPr>
        <w:t xml:space="preserve">SATÉLITE </w:t>
      </w:r>
      <w:r w:rsidRPr="00333014">
        <w:rPr>
          <w:lang w:bidi="es-ES"/>
        </w:rPr>
        <w:t xml:space="preserve">del Festival en España figuran:   </w:t>
      </w:r>
    </w:p>
    <w:p w:rsidRPr="00C03AF8" w:rsidR="00333014" w:rsidP="628F2719" w:rsidRDefault="3C6248E0" w14:paraId="6D001CFB" w14:textId="5D16C09B">
      <w:pPr>
        <w:numPr>
          <w:ilvl w:val="0"/>
          <w:numId w:val="69"/>
        </w:numPr>
        <w:spacing w:line="278" w:lineRule="auto"/>
        <w:rPr>
          <w:rFonts w:ascii="Calibri" w:hAnsi="Calibri" w:eastAsia="Calibri" w:cs="Calibri"/>
        </w:rPr>
      </w:pPr>
      <w:hyperlink r:id="rId25">
        <w:r w:rsidRPr="628F2719">
          <w:rPr>
            <w:rStyle w:val="Hyperlink"/>
            <w:b/>
            <w:lang w:bidi="es-ES"/>
          </w:rPr>
          <w:t xml:space="preserve">Diseñar el futuro desde lo local: cultura, creatividad y comunidad en Bizkaia. Encuentro de </w:t>
        </w:r>
        <w:r w:rsidRPr="628F2719">
          <w:rPr>
            <w:rStyle w:val="Hyperlink"/>
            <w:b/>
            <w:i/>
            <w:lang w:bidi="es-ES"/>
          </w:rPr>
          <w:t>partners</w:t>
        </w:r>
        <w:r w:rsidRPr="628F2719">
          <w:rPr>
            <w:rStyle w:val="Hyperlink"/>
            <w:b/>
            <w:lang w:bidi="es-ES"/>
          </w:rPr>
          <w:t xml:space="preserve"> de la Nueva Bauhaus Europea (NBE)</w:t>
        </w:r>
      </w:hyperlink>
      <w:r w:rsidRPr="628F2719" w:rsidR="3CB66A26">
        <w:rPr>
          <w:rFonts w:eastAsiaTheme="minorEastAsia"/>
          <w:lang w:bidi="es-ES"/>
        </w:rPr>
        <w:t xml:space="preserve"> Una jornada de reflexión y diálogo en Bizkaia sobre cómo se materializan a nivel local los valores de la Nueva Bauhaus Europea (NB</w:t>
      </w:r>
      <w:r w:rsidR="0015066D">
        <w:rPr>
          <w:rFonts w:eastAsiaTheme="minorEastAsia"/>
          <w:lang w:bidi="es-ES"/>
        </w:rPr>
        <w:t>E</w:t>
      </w:r>
      <w:r w:rsidRPr="628F2719" w:rsidR="3CB66A26">
        <w:rPr>
          <w:rFonts w:eastAsiaTheme="minorEastAsia"/>
          <w:lang w:bidi="es-ES"/>
        </w:rPr>
        <w:t>)</w:t>
      </w:r>
    </w:p>
    <w:p w:rsidRPr="00C03AF8" w:rsidR="00333014" w:rsidP="628F2719" w:rsidRDefault="00333014" w14:paraId="3864ADD0" w14:textId="09A0C522">
      <w:pPr>
        <w:numPr>
          <w:ilvl w:val="0"/>
          <w:numId w:val="70"/>
        </w:numPr>
        <w:spacing w:line="278" w:lineRule="auto"/>
        <w:rPr>
          <w:rFonts w:ascii="Calibri" w:hAnsi="Calibri" w:eastAsia="Calibri" w:cs="Calibri"/>
        </w:rPr>
      </w:pPr>
      <w:hyperlink r:id="rId26">
        <w:r w:rsidRPr="628F2719">
          <w:rPr>
            <w:rStyle w:val="Hyperlink"/>
            <w:b/>
            <w:lang w:bidi="es-ES"/>
          </w:rPr>
          <w:t>FACTS 2 – Mediterranean NEB Festival: Imagined Cities, Lived Cities</w:t>
        </w:r>
      </w:hyperlink>
      <w:r w:rsidRPr="628F2719" w:rsidR="245B1E13">
        <w:rPr>
          <w:rFonts w:eastAsiaTheme="minorEastAsia"/>
          <w:lang w:bidi="es-ES"/>
        </w:rPr>
        <w:t xml:space="preserve"> Un foro cultural que explora cómo los imaginarios urbanos influyen en el modo en que se viven y transforman las ciudades</w:t>
      </w:r>
    </w:p>
    <w:p w:rsidRPr="00C03AF8" w:rsidR="00333014" w:rsidP="7A8C0B0C" w:rsidRDefault="00333014" w14:paraId="096CDC4F" w14:textId="50F53CBD">
      <w:pPr>
        <w:numPr>
          <w:ilvl w:val="0"/>
          <w:numId w:val="71"/>
        </w:numPr>
        <w:spacing w:line="278" w:lineRule="auto"/>
      </w:pPr>
      <w:hyperlink r:id="rId27">
        <w:r w:rsidRPr="628F2719">
          <w:rPr>
            <w:rStyle w:val="Hyperlink"/>
            <w:b/>
            <w:lang w:bidi="es-ES"/>
          </w:rPr>
          <w:t>MADRIDMORFOSIS - Making a better city for all</w:t>
        </w:r>
      </w:hyperlink>
      <w:r w:rsidRPr="628F2719" w:rsidR="0FB24338">
        <w:rPr>
          <w:lang w:bidi="es-ES"/>
        </w:rPr>
        <w:t xml:space="preserve"> Presentación y debate organizados por el Ayuntamiento de Madrid y el Colegio de Ingenieros de Caminos</w:t>
      </w:r>
    </w:p>
    <w:p w:rsidRPr="00333014" w:rsidR="00333014" w:rsidP="00333014" w:rsidRDefault="00333014" w14:paraId="304C6AB6" w14:textId="77BA1511">
      <w:pPr>
        <w:spacing w:line="278" w:lineRule="auto"/>
      </w:pPr>
      <w:r w:rsidRPr="2A126126" w:rsidR="00333014">
        <w:rPr>
          <w:i w:val="1"/>
          <w:iCs w:val="1"/>
          <w:lang w:bidi="es-ES"/>
        </w:rPr>
        <w:t>Para ver la lista completa de eventos satélite, consulta </w:t>
      </w:r>
      <w:hyperlink r:id="Ra29c92749a184f5d">
        <w:r w:rsidRPr="2A126126" w:rsidR="00333014">
          <w:rPr>
            <w:rStyle w:val="Hyperlink"/>
            <w:i w:val="1"/>
            <w:iCs w:val="1"/>
            <w:lang w:bidi="es-ES"/>
          </w:rPr>
          <w:t>aquí</w:t>
        </w:r>
      </w:hyperlink>
      <w:r w:rsidRPr="2A126126" w:rsidR="00333014">
        <w:rPr>
          <w:i w:val="1"/>
          <w:iCs w:val="1"/>
          <w:lang w:bidi="es-ES"/>
        </w:rPr>
        <w:t xml:space="preserve">.   </w:t>
      </w:r>
    </w:p>
    <w:p w:rsidRPr="00B90F08" w:rsidR="00B90F08" w:rsidP="00B90F08" w:rsidRDefault="00871871" w14:paraId="0D95D661" w14:textId="48C65AC8">
      <w:pPr>
        <w:spacing w:line="278" w:lineRule="auto"/>
      </w:pPr>
      <w:r>
        <w:rPr>
          <w:lang w:bidi="es-ES"/>
        </w:rPr>
        <w:t xml:space="preserve"> </w:t>
      </w:r>
    </w:p>
    <w:p w:rsidRPr="001A5D41" w:rsidR="001A5D41" w:rsidP="001A5D41" w:rsidRDefault="00871871" w14:paraId="130CBC86" w14:textId="1B86845F">
      <w:pPr>
        <w:spacing w:line="278" w:lineRule="auto"/>
      </w:pPr>
      <w:r>
        <w:rPr>
          <w:lang w:bidi="es-ES"/>
        </w:rPr>
        <w:t xml:space="preserve">  </w:t>
      </w:r>
    </w:p>
    <w:p w:rsidRPr="00DB1119" w:rsidR="00DB1119" w:rsidP="00DB075E" w:rsidRDefault="00DB1119" w14:paraId="23012E3B" w14:textId="77777777">
      <w:pPr>
        <w:spacing w:line="278" w:lineRule="auto"/>
      </w:pP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ABC" w:rsidP="00871871" w:rsidRDefault="00B92ABC" w14:paraId="478CFB93" w14:textId="77777777">
      <w:pPr>
        <w:spacing w:after="0" w:line="240" w:lineRule="auto"/>
      </w:pPr>
      <w:r>
        <w:separator/>
      </w:r>
    </w:p>
  </w:endnote>
  <w:endnote w:type="continuationSeparator" w:id="0">
    <w:p w:rsidR="00B92ABC" w:rsidP="00871871" w:rsidRDefault="00B92ABC" w14:paraId="2B58F5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ABC" w:rsidP="00871871" w:rsidRDefault="00B92ABC" w14:paraId="3BE5324B" w14:textId="77777777">
      <w:pPr>
        <w:spacing w:after="0" w:line="240" w:lineRule="auto"/>
      </w:pPr>
      <w:r>
        <w:separator/>
      </w:r>
    </w:p>
  </w:footnote>
  <w:footnote w:type="continuationSeparator" w:id="0">
    <w:p w:rsidR="00B92ABC" w:rsidP="00871871" w:rsidRDefault="00B92ABC" w14:paraId="11AE33F1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  <int2:bookmark int2:bookmarkName="_Int_8wVFDCtN" int2:invalidationBookmarkName="" int2:hashCode="n48+X80I7WhqvH" int2:id="38OIdM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2C1912"/>
    <w:multiLevelType w:val="multilevel"/>
    <w:tmpl w:val="F5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5F57CD8"/>
    <w:multiLevelType w:val="multilevel"/>
    <w:tmpl w:val="86C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65A26BC"/>
    <w:multiLevelType w:val="multilevel"/>
    <w:tmpl w:val="50C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2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B5827EE"/>
    <w:multiLevelType w:val="multilevel"/>
    <w:tmpl w:val="258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C5051C7"/>
    <w:multiLevelType w:val="multilevel"/>
    <w:tmpl w:val="135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1160570"/>
    <w:multiLevelType w:val="multilevel"/>
    <w:tmpl w:val="9FE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53466CE"/>
    <w:multiLevelType w:val="multilevel"/>
    <w:tmpl w:val="8A5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7445830"/>
    <w:multiLevelType w:val="multilevel"/>
    <w:tmpl w:val="BDE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3985574A"/>
    <w:multiLevelType w:val="multilevel"/>
    <w:tmpl w:val="064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290520D"/>
    <w:multiLevelType w:val="multilevel"/>
    <w:tmpl w:val="FC5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436A6C87"/>
    <w:multiLevelType w:val="multilevel"/>
    <w:tmpl w:val="6DC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5B341BFD"/>
    <w:multiLevelType w:val="multilevel"/>
    <w:tmpl w:val="F11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642A691D"/>
    <w:multiLevelType w:val="multilevel"/>
    <w:tmpl w:val="B27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CD74F93"/>
    <w:multiLevelType w:val="multilevel"/>
    <w:tmpl w:val="1BB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74BE69B4"/>
    <w:multiLevelType w:val="multilevel"/>
    <w:tmpl w:val="EE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763943EC"/>
    <w:multiLevelType w:val="multilevel"/>
    <w:tmpl w:val="ED3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7B1D5CF7"/>
    <w:multiLevelType w:val="multilevel"/>
    <w:tmpl w:val="8D7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30"/>
  </w:num>
  <w:num w:numId="2" w16cid:durableId="2079550593">
    <w:abstractNumId w:val="22"/>
  </w:num>
  <w:num w:numId="3" w16cid:durableId="1437140671">
    <w:abstractNumId w:val="11"/>
  </w:num>
  <w:num w:numId="4" w16cid:durableId="1481921683">
    <w:abstractNumId w:val="0"/>
  </w:num>
  <w:num w:numId="5" w16cid:durableId="1596983477">
    <w:abstractNumId w:val="55"/>
  </w:num>
  <w:num w:numId="6" w16cid:durableId="1928463615">
    <w:abstractNumId w:val="68"/>
  </w:num>
  <w:num w:numId="7" w16cid:durableId="1007100071">
    <w:abstractNumId w:val="49"/>
  </w:num>
  <w:num w:numId="8" w16cid:durableId="1129978237">
    <w:abstractNumId w:val="3"/>
  </w:num>
  <w:num w:numId="9" w16cid:durableId="1655790781">
    <w:abstractNumId w:val="17"/>
  </w:num>
  <w:num w:numId="10" w16cid:durableId="1774859465">
    <w:abstractNumId w:val="12"/>
  </w:num>
  <w:num w:numId="11" w16cid:durableId="1868447838">
    <w:abstractNumId w:val="4"/>
  </w:num>
  <w:num w:numId="12" w16cid:durableId="246960323">
    <w:abstractNumId w:val="6"/>
  </w:num>
  <w:num w:numId="13" w16cid:durableId="30502326">
    <w:abstractNumId w:val="26"/>
  </w:num>
  <w:num w:numId="14" w16cid:durableId="305473912">
    <w:abstractNumId w:val="45"/>
  </w:num>
  <w:num w:numId="15" w16cid:durableId="602998503">
    <w:abstractNumId w:val="37"/>
  </w:num>
  <w:num w:numId="16" w16cid:durableId="64957142">
    <w:abstractNumId w:val="65"/>
  </w:num>
  <w:num w:numId="17" w16cid:durableId="672875224">
    <w:abstractNumId w:val="25"/>
  </w:num>
  <w:num w:numId="18" w16cid:durableId="819734203">
    <w:abstractNumId w:val="14"/>
  </w:num>
  <w:num w:numId="19" w16cid:durableId="843861196">
    <w:abstractNumId w:val="53"/>
  </w:num>
  <w:num w:numId="20" w16cid:durableId="87191046">
    <w:abstractNumId w:val="15"/>
  </w:num>
  <w:num w:numId="21" w16cid:durableId="792216386">
    <w:abstractNumId w:val="24"/>
  </w:num>
  <w:num w:numId="22" w16cid:durableId="628050350">
    <w:abstractNumId w:val="23"/>
  </w:num>
  <w:num w:numId="23" w16cid:durableId="1021905101">
    <w:abstractNumId w:val="60"/>
  </w:num>
  <w:num w:numId="24" w16cid:durableId="273445545">
    <w:abstractNumId w:val="44"/>
  </w:num>
  <w:num w:numId="25" w16cid:durableId="189488567">
    <w:abstractNumId w:val="67"/>
  </w:num>
  <w:num w:numId="26" w16cid:durableId="1329096716">
    <w:abstractNumId w:val="7"/>
  </w:num>
  <w:num w:numId="27" w16cid:durableId="228200751">
    <w:abstractNumId w:val="62"/>
  </w:num>
  <w:num w:numId="28" w16cid:durableId="821655118">
    <w:abstractNumId w:val="52"/>
  </w:num>
  <w:num w:numId="29" w16cid:durableId="1826894005">
    <w:abstractNumId w:val="58"/>
  </w:num>
  <w:num w:numId="30" w16cid:durableId="1333869824">
    <w:abstractNumId w:val="47"/>
  </w:num>
  <w:num w:numId="31" w16cid:durableId="1765804886">
    <w:abstractNumId w:val="46"/>
  </w:num>
  <w:num w:numId="32" w16cid:durableId="184222026">
    <w:abstractNumId w:val="8"/>
  </w:num>
  <w:num w:numId="33" w16cid:durableId="1857618611">
    <w:abstractNumId w:val="20"/>
  </w:num>
  <w:num w:numId="34" w16cid:durableId="517348403">
    <w:abstractNumId w:val="27"/>
  </w:num>
  <w:num w:numId="35" w16cid:durableId="198974731">
    <w:abstractNumId w:val="41"/>
  </w:num>
  <w:num w:numId="36" w16cid:durableId="1891309647">
    <w:abstractNumId w:val="61"/>
  </w:num>
  <w:num w:numId="37" w16cid:durableId="359088691">
    <w:abstractNumId w:val="28"/>
  </w:num>
  <w:num w:numId="38" w16cid:durableId="1424377816">
    <w:abstractNumId w:val="34"/>
  </w:num>
  <w:num w:numId="39" w16cid:durableId="1707245189">
    <w:abstractNumId w:val="33"/>
  </w:num>
  <w:num w:numId="40" w16cid:durableId="941304783">
    <w:abstractNumId w:val="5"/>
  </w:num>
  <w:num w:numId="41" w16cid:durableId="424426340">
    <w:abstractNumId w:val="59"/>
  </w:num>
  <w:num w:numId="42" w16cid:durableId="721750355">
    <w:abstractNumId w:val="54"/>
  </w:num>
  <w:num w:numId="43" w16cid:durableId="2140175482">
    <w:abstractNumId w:val="63"/>
  </w:num>
  <w:num w:numId="44" w16cid:durableId="533464644">
    <w:abstractNumId w:val="32"/>
  </w:num>
  <w:num w:numId="45" w16cid:durableId="1034037558">
    <w:abstractNumId w:val="2"/>
  </w:num>
  <w:num w:numId="46" w16cid:durableId="1357728143">
    <w:abstractNumId w:val="42"/>
  </w:num>
  <w:num w:numId="47" w16cid:durableId="1489320858">
    <w:abstractNumId w:val="39"/>
  </w:num>
  <w:num w:numId="48" w16cid:durableId="663124779">
    <w:abstractNumId w:val="43"/>
  </w:num>
  <w:num w:numId="49" w16cid:durableId="144246743">
    <w:abstractNumId w:val="57"/>
  </w:num>
  <w:num w:numId="50" w16cid:durableId="1021468627">
    <w:abstractNumId w:val="35"/>
  </w:num>
  <w:num w:numId="51" w16cid:durableId="1429235066">
    <w:abstractNumId w:val="69"/>
  </w:num>
  <w:num w:numId="52" w16cid:durableId="1311597832">
    <w:abstractNumId w:val="36"/>
  </w:num>
  <w:num w:numId="53" w16cid:durableId="386538786">
    <w:abstractNumId w:val="19"/>
  </w:num>
  <w:num w:numId="54" w16cid:durableId="793136935">
    <w:abstractNumId w:val="50"/>
  </w:num>
  <w:num w:numId="55" w16cid:durableId="801120128">
    <w:abstractNumId w:val="70"/>
  </w:num>
  <w:num w:numId="56" w16cid:durableId="969476117">
    <w:abstractNumId w:val="13"/>
  </w:num>
  <w:num w:numId="57" w16cid:durableId="861674504">
    <w:abstractNumId w:val="40"/>
  </w:num>
  <w:num w:numId="58" w16cid:durableId="139543944">
    <w:abstractNumId w:val="9"/>
  </w:num>
  <w:num w:numId="59" w16cid:durableId="1251885397">
    <w:abstractNumId w:val="38"/>
  </w:num>
  <w:num w:numId="60" w16cid:durableId="1234587530">
    <w:abstractNumId w:val="18"/>
  </w:num>
  <w:num w:numId="61" w16cid:durableId="253439668">
    <w:abstractNumId w:val="31"/>
  </w:num>
  <w:num w:numId="62" w16cid:durableId="1242982608">
    <w:abstractNumId w:val="48"/>
  </w:num>
  <w:num w:numId="63" w16cid:durableId="1073160069">
    <w:abstractNumId w:val="16"/>
  </w:num>
  <w:num w:numId="64" w16cid:durableId="622424761">
    <w:abstractNumId w:val="64"/>
  </w:num>
  <w:num w:numId="65" w16cid:durableId="760490610">
    <w:abstractNumId w:val="56"/>
  </w:num>
  <w:num w:numId="66" w16cid:durableId="716977791">
    <w:abstractNumId w:val="1"/>
  </w:num>
  <w:num w:numId="67" w16cid:durableId="72632759">
    <w:abstractNumId w:val="66"/>
  </w:num>
  <w:num w:numId="68" w16cid:durableId="598948307">
    <w:abstractNumId w:val="29"/>
  </w:num>
  <w:num w:numId="69" w16cid:durableId="809051338">
    <w:abstractNumId w:val="10"/>
  </w:num>
  <w:num w:numId="70" w16cid:durableId="778333977">
    <w:abstractNumId w:val="21"/>
  </w:num>
  <w:num w:numId="71" w16cid:durableId="82383404">
    <w:abstractNumId w:val="5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3183"/>
    <w:rsid w:val="0003631B"/>
    <w:rsid w:val="000420DB"/>
    <w:rsid w:val="00050849"/>
    <w:rsid w:val="00057759"/>
    <w:rsid w:val="000632D3"/>
    <w:rsid w:val="0006377E"/>
    <w:rsid w:val="0006491A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7C49"/>
    <w:rsid w:val="000FE289"/>
    <w:rsid w:val="00100ABA"/>
    <w:rsid w:val="001176B3"/>
    <w:rsid w:val="001211A5"/>
    <w:rsid w:val="00121E4F"/>
    <w:rsid w:val="00121F6D"/>
    <w:rsid w:val="00122B26"/>
    <w:rsid w:val="00126EB8"/>
    <w:rsid w:val="00130303"/>
    <w:rsid w:val="001322A4"/>
    <w:rsid w:val="00137A4A"/>
    <w:rsid w:val="0015066D"/>
    <w:rsid w:val="00150D8F"/>
    <w:rsid w:val="00151DA7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267C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3014"/>
    <w:rsid w:val="00334770"/>
    <w:rsid w:val="00335171"/>
    <w:rsid w:val="0033789D"/>
    <w:rsid w:val="00342F66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E119B"/>
    <w:rsid w:val="005E6CDC"/>
    <w:rsid w:val="005EA611"/>
    <w:rsid w:val="005F4AD3"/>
    <w:rsid w:val="005F7B01"/>
    <w:rsid w:val="00604614"/>
    <w:rsid w:val="0063446F"/>
    <w:rsid w:val="00636BAB"/>
    <w:rsid w:val="006453E7"/>
    <w:rsid w:val="006458E2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1871"/>
    <w:rsid w:val="008730BB"/>
    <w:rsid w:val="00876804"/>
    <w:rsid w:val="00876EE9"/>
    <w:rsid w:val="008774FF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507D2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54BE"/>
    <w:rsid w:val="00B47EF3"/>
    <w:rsid w:val="00B517AE"/>
    <w:rsid w:val="00B542CA"/>
    <w:rsid w:val="00B71264"/>
    <w:rsid w:val="00B73C38"/>
    <w:rsid w:val="00B79529"/>
    <w:rsid w:val="00B8155E"/>
    <w:rsid w:val="00B81C49"/>
    <w:rsid w:val="00B86584"/>
    <w:rsid w:val="00B90F08"/>
    <w:rsid w:val="00B92ABC"/>
    <w:rsid w:val="00B93095"/>
    <w:rsid w:val="00BB09BC"/>
    <w:rsid w:val="00BB6770"/>
    <w:rsid w:val="00BC667E"/>
    <w:rsid w:val="00BE0FA4"/>
    <w:rsid w:val="00BF1951"/>
    <w:rsid w:val="00C03AF8"/>
    <w:rsid w:val="00C13E3A"/>
    <w:rsid w:val="00C17990"/>
    <w:rsid w:val="00C3214A"/>
    <w:rsid w:val="00C3621D"/>
    <w:rsid w:val="00C4337A"/>
    <w:rsid w:val="00C4439E"/>
    <w:rsid w:val="00C6372B"/>
    <w:rsid w:val="00C6535A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77A6"/>
    <w:rsid w:val="00DE7DA9"/>
    <w:rsid w:val="00DE7EBF"/>
    <w:rsid w:val="00DF2C88"/>
    <w:rsid w:val="00DF6725"/>
    <w:rsid w:val="00E113E6"/>
    <w:rsid w:val="00E12345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7B95"/>
    <w:rsid w:val="00FF084D"/>
    <w:rsid w:val="00FF66EC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2FD2A"/>
    <w:rsid w:val="0EC34D0E"/>
    <w:rsid w:val="0ECE9458"/>
    <w:rsid w:val="0EDA2124"/>
    <w:rsid w:val="0EE79A88"/>
    <w:rsid w:val="0EEBD695"/>
    <w:rsid w:val="0EEE0CD3"/>
    <w:rsid w:val="0F00319D"/>
    <w:rsid w:val="0F133244"/>
    <w:rsid w:val="0F174BF1"/>
    <w:rsid w:val="0F34A70C"/>
    <w:rsid w:val="0F3A3EFA"/>
    <w:rsid w:val="0F6006F3"/>
    <w:rsid w:val="0F6988F9"/>
    <w:rsid w:val="0F81B924"/>
    <w:rsid w:val="0F8BD745"/>
    <w:rsid w:val="0F90393A"/>
    <w:rsid w:val="0FADC9C7"/>
    <w:rsid w:val="0FB24338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86C54E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859A55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5547D2"/>
    <w:rsid w:val="157154AA"/>
    <w:rsid w:val="158536A8"/>
    <w:rsid w:val="158B2469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6A0EC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BE8B5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9DB4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590CC7"/>
    <w:rsid w:val="1D5E68EA"/>
    <w:rsid w:val="1D758445"/>
    <w:rsid w:val="1D7F5995"/>
    <w:rsid w:val="1D86E840"/>
    <w:rsid w:val="1D90488D"/>
    <w:rsid w:val="1D90590D"/>
    <w:rsid w:val="1D9F68C0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7E143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72C480"/>
    <w:rsid w:val="2284D048"/>
    <w:rsid w:val="22A4AB8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67325"/>
    <w:rsid w:val="2437A599"/>
    <w:rsid w:val="244935A2"/>
    <w:rsid w:val="245B1E13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126126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E4172"/>
    <w:rsid w:val="2B3EB32E"/>
    <w:rsid w:val="2B3FDFEF"/>
    <w:rsid w:val="2B4CB9A6"/>
    <w:rsid w:val="2B5251EE"/>
    <w:rsid w:val="2B57B476"/>
    <w:rsid w:val="2B66E70E"/>
    <w:rsid w:val="2B6EBBF2"/>
    <w:rsid w:val="2B7A79D8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B6880B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4C521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B83797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6248E0"/>
    <w:rsid w:val="3C89E29E"/>
    <w:rsid w:val="3C8F45A6"/>
    <w:rsid w:val="3C945470"/>
    <w:rsid w:val="3C9601B7"/>
    <w:rsid w:val="3CA7C900"/>
    <w:rsid w:val="3CAF4D74"/>
    <w:rsid w:val="3CB16993"/>
    <w:rsid w:val="3CB46209"/>
    <w:rsid w:val="3CB66A26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BBBF2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70E6B"/>
    <w:rsid w:val="455AF189"/>
    <w:rsid w:val="455FC734"/>
    <w:rsid w:val="4568E435"/>
    <w:rsid w:val="45764BE1"/>
    <w:rsid w:val="4582313F"/>
    <w:rsid w:val="45907B99"/>
    <w:rsid w:val="459092D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0387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C48DC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7F43F9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BAE6B2"/>
    <w:rsid w:val="59CB553C"/>
    <w:rsid w:val="59CCF915"/>
    <w:rsid w:val="59CDC2A2"/>
    <w:rsid w:val="59DFD879"/>
    <w:rsid w:val="59EB898A"/>
    <w:rsid w:val="59ED6890"/>
    <w:rsid w:val="59F84B9B"/>
    <w:rsid w:val="5A0D12CD"/>
    <w:rsid w:val="5A10E091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1C600"/>
    <w:rsid w:val="5AC2D415"/>
    <w:rsid w:val="5AC4E084"/>
    <w:rsid w:val="5ACF994F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1823F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5D48C9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8F2719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4C1CE6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5417FE"/>
    <w:rsid w:val="735577B3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DDB709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8D7129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6FEA13C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573345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523D43"/>
    <w:rsid w:val="7A5548C9"/>
    <w:rsid w:val="7A8C0B0C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D7726D"/>
    <w:rsid w:val="7BE1F990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D25C33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7A6AD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18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1871"/>
  </w:style>
  <w:style w:type="paragraph" w:styleId="Footer">
    <w:name w:val="footer"/>
    <w:basedOn w:val="Normal"/>
    <w:link w:val="FooterChar"/>
    <w:uiPriority w:val="99"/>
    <w:unhideWhenUsed/>
    <w:rsid w:val="008718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rquitecturacontemporanea.org/facts2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europeancollectivehousingaward.eu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bm30.eus/en/" TargetMode="External" Id="rId25" /><Relationship Type="http://schemas.microsoft.com/office/2020/10/relationships/intelligence" Target="intelligence2.xml" Id="rId33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hyperlink" Target="https://new-european-bauhaus.europa.eu/festival_en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c.europa.eu/assets/jrc/NEB/neb-2026/" TargetMode="External" Id="rId24" /><Relationship Type="http://schemas.microsoft.com/office/2019/05/relationships/documenttasks" Target="documenttasks/documenttasks1.xml" Id="rId32" /><Relationship Type="http://schemas.openxmlformats.org/officeDocument/2006/relationships/styles" Target="styles.xml" Id="rId5" /><Relationship Type="http://schemas.openxmlformats.org/officeDocument/2006/relationships/hyperlink" Target="https://psicoballetmaiteleon.org/en/home/" TargetMode="External" Id="rId23" /><Relationship Type="http://schemas.openxmlformats.org/officeDocument/2006/relationships/image" Target="media/image1.jpeg" Id="rId10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irenedelarosa.es/" TargetMode="External" Id="rId22" /><Relationship Type="http://schemas.openxmlformats.org/officeDocument/2006/relationships/hyperlink" Target="http://www.caminosmadrid.es/" TargetMode="External" Id="rId27" /><Relationship Type="http://schemas.microsoft.com/office/2011/relationships/people" Target="people.xml" Id="rId30" /><Relationship Type="http://schemas.openxmlformats.org/officeDocument/2006/relationships/footnotes" Target="footnotes.xml" Id="rId8" /><Relationship Type="http://schemas.openxmlformats.org/officeDocument/2006/relationships/hyperlink" Target="mailto:press-neb-festival2026@spectraconsortium.eu" TargetMode="External" Id="Race9602ceb164f7a" /><Relationship Type="http://schemas.openxmlformats.org/officeDocument/2006/relationships/hyperlink" Target="https://new-european-bauhaus.europa.eu/new-european-bauhaus-vision-implementation_en" TargetMode="External" Id="R64f7f05e7ee94365" /><Relationship Type="http://schemas.openxmlformats.org/officeDocument/2006/relationships/hyperlink" Target="https://ec.europa.eu/assets/jrc/NEB/satellite-events/index.html" TargetMode="External" Id="Ra29c92749a184f5d" /><Relationship Type="http://schemas.openxmlformats.org/officeDocument/2006/relationships/hyperlink" Target="https://new-european-bauhaus.europa.eu/festival_en" TargetMode="External" Id="Rdf938d820ba44114" /><Relationship Type="http://schemas.openxmlformats.org/officeDocument/2006/relationships/hyperlink" Target="https://new-european-bauhaus.europa.eu/festival/forum-2026/speakers/marcos-ros-sempere_en" TargetMode="External" Id="R07b55522b9864191" /><Relationship Type="http://schemas.openxmlformats.org/officeDocument/2006/relationships/hyperlink" Target="https://new-european-bauhaus.europa.eu/festival/forum-2026/speakers/carmen-diaz-canabal_en" TargetMode="External" Id="R4672a25fe9924663" /><Relationship Type="http://schemas.openxmlformats.org/officeDocument/2006/relationships/hyperlink" Target="https://new-european-bauhaus.europa.eu/festival/press-media_en" TargetMode="External" Id="R3cbb2c020700466b" /><Relationship Type="http://schemas.openxmlformats.org/officeDocument/2006/relationships/hyperlink" Target="https://new-european-bauhaus.europa.eu/about/about-initiative_en" TargetMode="External" Id="R2574fd7ff40b4d00" /><Relationship Type="http://schemas.openxmlformats.org/officeDocument/2006/relationships/hyperlink" Target="https://new-european-bauhaus.europa.eu/festival/forum_en" TargetMode="External" Id="Ra4c3925303324a65" /><Relationship Type="http://schemas.openxmlformats.org/officeDocument/2006/relationships/hyperlink" Target="https://new-european-bauhaus.europa.eu/festival/fair_en" TargetMode="External" Id="R27f3e34358964dbf" /><Relationship Type="http://schemas.openxmlformats.org/officeDocument/2006/relationships/hyperlink" Target="https://new-european-bauhaus.europa.eu/festival/fest_en" TargetMode="External" Id="Rf60e09deb93d4951" /><Relationship Type="http://schemas.openxmlformats.org/officeDocument/2006/relationships/hyperlink" Target="https://ec.europa.eu/assets/jrc/NEB/satellite-events/index.html" TargetMode="External" Id="Ra20525e3134e4025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2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4CF02-CBFC-4C0F-985B-ED4A2F1F9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ddbd4-9e93-4768-b6d6-365f65b952a6"/>
    <ds:schemaRef ds:uri="9e505876-9c7e-4c67-904d-4029f3100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23</revision>
  <dcterms:created xsi:type="dcterms:W3CDTF">2026-04-03T12:41:00.0000000Z</dcterms:created>
  <dcterms:modified xsi:type="dcterms:W3CDTF">2026-06-02T13:22:40.9722729Z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</Properties>
</file>