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7E8F8" w14:textId="19358BCB" w:rsidR="00940298" w:rsidRDefault="00940298" w:rsidP="00BD6EF1">
      <w:pPr>
        <w:spacing w:line="240" w:lineRule="auto"/>
        <w:jc w:val="center"/>
        <w:rPr>
          <w:rFonts w:ascii="Arial" w:eastAsia="Times New Roman" w:hAnsi="Arial" w:cs="Arial"/>
          <w:b/>
          <w:bCs/>
          <w:color w:val="000000"/>
          <w:sz w:val="47"/>
          <w:szCs w:val="47"/>
        </w:rPr>
      </w:pPr>
      <w:r>
        <w:rPr>
          <w:rFonts w:ascii="Arial" w:eastAsia="Times New Roman" w:hAnsi="Arial" w:cs="Arial"/>
          <w:b/>
          <w:bCs/>
          <w:noProof/>
          <w:color w:val="000000"/>
          <w:sz w:val="47"/>
          <w:szCs w:val="47"/>
        </w:rPr>
        <w:drawing>
          <wp:inline distT="0" distB="0" distL="0" distR="0" wp14:anchorId="3640B5D3" wp14:editId="6B8C39A4">
            <wp:extent cx="1427429" cy="1584325"/>
            <wp:effectExtent l="0" t="0" r="1905" b="0"/>
            <wp:docPr id="1" name="Pictur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low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3982" cy="1591598"/>
                    </a:xfrm>
                    <a:prstGeom prst="rect">
                      <a:avLst/>
                    </a:prstGeom>
                  </pic:spPr>
                </pic:pic>
              </a:graphicData>
            </a:graphic>
          </wp:inline>
        </w:drawing>
      </w:r>
    </w:p>
    <w:p w14:paraId="123D4F65" w14:textId="77777777" w:rsidR="00940298" w:rsidRDefault="00940298" w:rsidP="00BD6EF1">
      <w:pPr>
        <w:spacing w:line="240" w:lineRule="auto"/>
        <w:jc w:val="center"/>
        <w:rPr>
          <w:rFonts w:ascii="Arial" w:eastAsia="Times New Roman" w:hAnsi="Arial" w:cs="Arial"/>
          <w:b/>
          <w:bCs/>
          <w:color w:val="000000"/>
          <w:sz w:val="47"/>
          <w:szCs w:val="47"/>
        </w:rPr>
      </w:pPr>
    </w:p>
    <w:p w14:paraId="2CA9A43C" w14:textId="7D8944C1" w:rsidR="00A461DB" w:rsidRDefault="00BD6EF1" w:rsidP="00BD6EF1">
      <w:pPr>
        <w:spacing w:line="240" w:lineRule="auto"/>
        <w:jc w:val="center"/>
        <w:rPr>
          <w:rFonts w:ascii="Arial" w:eastAsia="Times New Roman" w:hAnsi="Arial" w:cs="Arial"/>
          <w:b/>
          <w:bCs/>
          <w:color w:val="000000"/>
          <w:sz w:val="47"/>
          <w:szCs w:val="47"/>
        </w:rPr>
      </w:pPr>
      <w:r w:rsidRPr="00BD6EF1">
        <w:rPr>
          <w:rFonts w:ascii="Arial" w:eastAsia="Times New Roman" w:hAnsi="Arial" w:cs="Arial"/>
          <w:b/>
          <w:bCs/>
          <w:color w:val="000000"/>
          <w:sz w:val="47"/>
          <w:szCs w:val="47"/>
        </w:rPr>
        <w:t>Tomorrow’s Heritage</w:t>
      </w:r>
      <w:r w:rsidR="002E524B">
        <w:rPr>
          <w:rFonts w:ascii="Arial" w:eastAsia="Times New Roman" w:hAnsi="Arial" w:cs="Arial"/>
          <w:b/>
          <w:bCs/>
          <w:color w:val="000000"/>
          <w:sz w:val="47"/>
          <w:szCs w:val="47"/>
        </w:rPr>
        <w:t xml:space="preserve"> </w:t>
      </w:r>
    </w:p>
    <w:p w14:paraId="32F46870" w14:textId="77777777" w:rsidR="003436B0" w:rsidRDefault="003436B0" w:rsidP="00BD6EF1">
      <w:pPr>
        <w:spacing w:line="240" w:lineRule="auto"/>
        <w:jc w:val="center"/>
        <w:rPr>
          <w:rFonts w:ascii="Arial" w:eastAsia="Times New Roman" w:hAnsi="Arial" w:cs="Arial"/>
          <w:b/>
          <w:bCs/>
          <w:color w:val="000000"/>
          <w:sz w:val="47"/>
          <w:szCs w:val="47"/>
        </w:rPr>
      </w:pPr>
    </w:p>
    <w:p w14:paraId="7BB6BB3C" w14:textId="2BDE6B3E" w:rsidR="00BD6EF1" w:rsidRPr="00A461DB" w:rsidRDefault="002E524B" w:rsidP="00BD6EF1">
      <w:pPr>
        <w:spacing w:line="240" w:lineRule="auto"/>
        <w:jc w:val="center"/>
        <w:rPr>
          <w:rFonts w:ascii="Times New Roman" w:eastAsia="Times New Roman" w:hAnsi="Times New Roman" w:cs="Times New Roman"/>
          <w:sz w:val="32"/>
          <w:szCs w:val="32"/>
        </w:rPr>
      </w:pPr>
      <w:r w:rsidRPr="00A461DB">
        <w:rPr>
          <w:rFonts w:ascii="Arial" w:eastAsia="Times New Roman" w:hAnsi="Arial" w:cs="Arial"/>
          <w:b/>
          <w:bCs/>
          <w:color w:val="000000"/>
          <w:sz w:val="32"/>
          <w:szCs w:val="32"/>
        </w:rPr>
        <w:t xml:space="preserve">An integral part of </w:t>
      </w:r>
      <w:r w:rsidR="00A461DB" w:rsidRPr="00A461DB">
        <w:rPr>
          <w:rFonts w:ascii="Arial" w:eastAsia="Times New Roman" w:hAnsi="Arial" w:cs="Arial"/>
          <w:b/>
          <w:bCs/>
          <w:color w:val="000000"/>
          <w:sz w:val="32"/>
          <w:szCs w:val="32"/>
        </w:rPr>
        <w:t>N</w:t>
      </w:r>
      <w:r w:rsidRPr="00A461DB">
        <w:rPr>
          <w:rFonts w:ascii="Arial" w:eastAsia="Times New Roman" w:hAnsi="Arial" w:cs="Arial"/>
          <w:b/>
          <w:bCs/>
          <w:color w:val="000000"/>
          <w:sz w:val="32"/>
          <w:szCs w:val="32"/>
        </w:rPr>
        <w:t>EB’s potential legacy</w:t>
      </w:r>
      <w:r w:rsidR="003436B0">
        <w:rPr>
          <w:rFonts w:ascii="Arial" w:eastAsia="Times New Roman" w:hAnsi="Arial" w:cs="Arial"/>
          <w:b/>
          <w:bCs/>
          <w:color w:val="000000"/>
          <w:sz w:val="32"/>
          <w:szCs w:val="32"/>
        </w:rPr>
        <w:t>?</w:t>
      </w:r>
    </w:p>
    <w:p w14:paraId="2C39F0AC" w14:textId="2828C6B3" w:rsidR="00BD6EF1" w:rsidRPr="00BD6EF1" w:rsidRDefault="00BD6EF1" w:rsidP="00BD6EF1">
      <w:pPr>
        <w:spacing w:line="240" w:lineRule="auto"/>
        <w:ind w:firstLine="720"/>
        <w:rPr>
          <w:rFonts w:ascii="Times New Roman" w:eastAsia="Times New Roman" w:hAnsi="Times New Roman" w:cs="Times New Roman"/>
          <w:sz w:val="24"/>
          <w:szCs w:val="24"/>
        </w:rPr>
      </w:pPr>
    </w:p>
    <w:p w14:paraId="732A2396" w14:textId="77777777" w:rsidR="00C10F09" w:rsidRDefault="00BD6EF1" w:rsidP="004924BA">
      <w:pPr>
        <w:spacing w:line="276" w:lineRule="auto"/>
        <w:rPr>
          <w:rFonts w:ascii="Arial" w:eastAsia="Times New Roman" w:hAnsi="Arial" w:cs="Arial"/>
          <w:color w:val="222222"/>
          <w:sz w:val="24"/>
          <w:szCs w:val="24"/>
        </w:rPr>
      </w:pPr>
      <w:r w:rsidRPr="00ED63B5">
        <w:rPr>
          <w:rFonts w:ascii="Arial" w:eastAsia="Times New Roman" w:hAnsi="Arial" w:cs="Arial"/>
          <w:color w:val="232323"/>
          <w:sz w:val="24"/>
          <w:szCs w:val="24"/>
        </w:rPr>
        <w:t xml:space="preserve">This paper defines the initial concept of ‘Tomorrow’s Heritage’ - first identified as a subject worthy of exploration as part of NEB by Heritage Europe in its partner application - and subsequently briefly discussed as part of the NEB </w:t>
      </w:r>
      <w:r w:rsidRPr="00ED63B5">
        <w:rPr>
          <w:rFonts w:ascii="Arial" w:eastAsia="Times New Roman" w:hAnsi="Arial" w:cs="Arial"/>
          <w:color w:val="222222"/>
          <w:sz w:val="24"/>
          <w:szCs w:val="24"/>
        </w:rPr>
        <w:t>‘spirit of the place’ co-design session at the NEB partners meeting on 28</w:t>
      </w:r>
      <w:r w:rsidRPr="00ED63B5">
        <w:rPr>
          <w:rFonts w:ascii="Arial" w:eastAsia="Times New Roman" w:hAnsi="Arial" w:cs="Arial"/>
          <w:color w:val="222222"/>
          <w:sz w:val="24"/>
          <w:szCs w:val="24"/>
          <w:vertAlign w:val="superscript"/>
        </w:rPr>
        <w:t>th</w:t>
      </w:r>
      <w:r w:rsidRPr="00ED63B5">
        <w:rPr>
          <w:rFonts w:ascii="Arial" w:eastAsia="Times New Roman" w:hAnsi="Arial" w:cs="Arial"/>
          <w:color w:val="222222"/>
          <w:sz w:val="24"/>
          <w:szCs w:val="24"/>
        </w:rPr>
        <w:t xml:space="preserve"> May.</w:t>
      </w:r>
    </w:p>
    <w:p w14:paraId="5BA6BE5D" w14:textId="77777777" w:rsidR="00C10F09" w:rsidRDefault="00C10F09" w:rsidP="004924BA">
      <w:pPr>
        <w:spacing w:line="276" w:lineRule="auto"/>
        <w:rPr>
          <w:rFonts w:ascii="Arial" w:eastAsia="Times New Roman" w:hAnsi="Arial" w:cs="Arial"/>
          <w:color w:val="222222"/>
          <w:sz w:val="24"/>
          <w:szCs w:val="24"/>
        </w:rPr>
      </w:pPr>
    </w:p>
    <w:p w14:paraId="1A80F757" w14:textId="3C932853" w:rsidR="00BD6EF1" w:rsidRPr="00456446" w:rsidRDefault="00BD6EF1" w:rsidP="00B44C4B">
      <w:pPr>
        <w:spacing w:line="240" w:lineRule="auto"/>
        <w:rPr>
          <w:rFonts w:ascii="Arial" w:eastAsia="Times New Roman" w:hAnsi="Arial" w:cs="Arial"/>
          <w:b/>
          <w:bCs/>
          <w:color w:val="000000"/>
          <w:sz w:val="37"/>
          <w:szCs w:val="37"/>
        </w:rPr>
      </w:pPr>
      <w:r w:rsidRPr="00456446">
        <w:rPr>
          <w:rFonts w:ascii="Arial" w:eastAsia="Times New Roman" w:hAnsi="Arial" w:cs="Arial"/>
          <w:b/>
          <w:bCs/>
          <w:color w:val="222222"/>
          <w:sz w:val="24"/>
          <w:szCs w:val="24"/>
        </w:rPr>
        <w:t>It is presented as a contribution to the NEB design phase and as a potential area of collaboration with other NEB partners.</w:t>
      </w:r>
    </w:p>
    <w:p w14:paraId="4A1256A7" w14:textId="77777777" w:rsidR="00B44C4B" w:rsidRDefault="00B44C4B" w:rsidP="00B44C4B">
      <w:pPr>
        <w:spacing w:line="240" w:lineRule="auto"/>
        <w:rPr>
          <w:rFonts w:ascii="Arial" w:eastAsia="Times New Roman" w:hAnsi="Arial" w:cs="Arial"/>
          <w:b/>
          <w:bCs/>
          <w:color w:val="000000"/>
          <w:sz w:val="37"/>
          <w:szCs w:val="37"/>
        </w:rPr>
      </w:pPr>
    </w:p>
    <w:p w14:paraId="6D123689" w14:textId="303D3EA6" w:rsidR="00BD6EF1" w:rsidRDefault="00BD6EF1" w:rsidP="00B44C4B">
      <w:pPr>
        <w:spacing w:line="240" w:lineRule="auto"/>
        <w:rPr>
          <w:rFonts w:ascii="Arial" w:eastAsia="Times New Roman" w:hAnsi="Arial" w:cs="Arial"/>
          <w:b/>
          <w:bCs/>
          <w:color w:val="000000"/>
          <w:sz w:val="37"/>
          <w:szCs w:val="37"/>
        </w:rPr>
      </w:pPr>
      <w:r w:rsidRPr="00BD6EF1">
        <w:rPr>
          <w:rFonts w:ascii="Arial" w:eastAsia="Times New Roman" w:hAnsi="Arial" w:cs="Arial"/>
          <w:b/>
          <w:bCs/>
          <w:color w:val="000000"/>
          <w:sz w:val="37"/>
          <w:szCs w:val="37"/>
        </w:rPr>
        <w:t>What</w:t>
      </w:r>
      <w:r w:rsidR="000E6BB4">
        <w:rPr>
          <w:rFonts w:ascii="Arial" w:eastAsia="Times New Roman" w:hAnsi="Arial" w:cs="Arial"/>
          <w:b/>
          <w:bCs/>
          <w:color w:val="000000"/>
          <w:sz w:val="37"/>
          <w:szCs w:val="37"/>
        </w:rPr>
        <w:t xml:space="preserve"> do we mean by Tomorrow’s Heritage</w:t>
      </w:r>
      <w:r w:rsidRPr="00BD6EF1">
        <w:rPr>
          <w:rFonts w:ascii="Arial" w:eastAsia="Times New Roman" w:hAnsi="Arial" w:cs="Arial"/>
          <w:b/>
          <w:bCs/>
          <w:color w:val="000000"/>
          <w:sz w:val="37"/>
          <w:szCs w:val="37"/>
        </w:rPr>
        <w:t>?</w:t>
      </w:r>
    </w:p>
    <w:p w14:paraId="3899308F" w14:textId="77777777" w:rsidR="00143306" w:rsidRPr="00ED63B5" w:rsidRDefault="00143306" w:rsidP="00B44C4B">
      <w:pPr>
        <w:spacing w:line="240" w:lineRule="auto"/>
        <w:rPr>
          <w:rFonts w:ascii="Arial" w:eastAsia="Times New Roman" w:hAnsi="Arial" w:cs="Arial"/>
          <w:sz w:val="24"/>
          <w:szCs w:val="24"/>
        </w:rPr>
      </w:pPr>
    </w:p>
    <w:p w14:paraId="23D124C6" w14:textId="037FBB26" w:rsidR="002347D3" w:rsidRDefault="0027127C" w:rsidP="00B44C4B">
      <w:pPr>
        <w:spacing w:line="240" w:lineRule="auto"/>
        <w:rPr>
          <w:rFonts w:ascii="Arial" w:hAnsi="Arial" w:cs="Arial"/>
          <w:sz w:val="24"/>
          <w:szCs w:val="24"/>
          <w:lang w:eastAsia="en-US"/>
        </w:rPr>
      </w:pPr>
      <w:r w:rsidRPr="003F158D">
        <w:rPr>
          <w:rStyle w:val="Emphasis"/>
          <w:rFonts w:ascii="Arial" w:hAnsi="Arial" w:cs="Arial"/>
          <w:i w:val="0"/>
          <w:iCs w:val="0"/>
          <w:sz w:val="24"/>
          <w:szCs w:val="24"/>
          <w:bdr w:val="none" w:sz="0" w:space="0" w:color="auto" w:frame="1"/>
        </w:rPr>
        <w:t xml:space="preserve">Since the </w:t>
      </w:r>
      <w:r w:rsidR="00280A2B">
        <w:rPr>
          <w:rStyle w:val="Emphasis"/>
          <w:rFonts w:ascii="Arial" w:hAnsi="Arial" w:cs="Arial"/>
          <w:i w:val="0"/>
          <w:iCs w:val="0"/>
          <w:sz w:val="24"/>
          <w:szCs w:val="24"/>
          <w:bdr w:val="none" w:sz="0" w:space="0" w:color="auto" w:frame="1"/>
        </w:rPr>
        <w:t>invention of</w:t>
      </w:r>
      <w:r w:rsidRPr="003F158D">
        <w:rPr>
          <w:rStyle w:val="Emphasis"/>
          <w:rFonts w:ascii="Arial" w:hAnsi="Arial" w:cs="Arial"/>
          <w:i w:val="0"/>
          <w:iCs w:val="0"/>
          <w:sz w:val="24"/>
          <w:szCs w:val="24"/>
          <w:bdr w:val="none" w:sz="0" w:space="0" w:color="auto" w:frame="1"/>
        </w:rPr>
        <w:t xml:space="preserve"> cities there have been efforts to improve their quality whilst retaining what makes them unique to a particular place, </w:t>
      </w:r>
      <w:r w:rsidR="001A0E31" w:rsidRPr="003F158D">
        <w:rPr>
          <w:rStyle w:val="Emphasis"/>
          <w:rFonts w:ascii="Arial" w:hAnsi="Arial" w:cs="Arial"/>
          <w:i w:val="0"/>
          <w:iCs w:val="0"/>
          <w:sz w:val="24"/>
          <w:szCs w:val="24"/>
          <w:bdr w:val="none" w:sz="0" w:space="0" w:color="auto" w:frame="1"/>
        </w:rPr>
        <w:t>culture,</w:t>
      </w:r>
      <w:r w:rsidRPr="003F158D">
        <w:rPr>
          <w:rStyle w:val="Emphasis"/>
          <w:rFonts w:ascii="Arial" w:hAnsi="Arial" w:cs="Arial"/>
          <w:i w:val="0"/>
          <w:iCs w:val="0"/>
          <w:sz w:val="24"/>
          <w:szCs w:val="24"/>
          <w:bdr w:val="none" w:sz="0" w:space="0" w:color="auto" w:frame="1"/>
        </w:rPr>
        <w:t xml:space="preserve"> or nation.</w:t>
      </w:r>
      <w:r w:rsidR="004742E9" w:rsidRPr="003F158D">
        <w:rPr>
          <w:rFonts w:ascii="Arial" w:hAnsi="Arial" w:cs="Arial"/>
          <w:sz w:val="24"/>
          <w:szCs w:val="24"/>
          <w:lang w:eastAsia="en-US"/>
        </w:rPr>
        <w:t xml:space="preserve"> </w:t>
      </w:r>
      <w:r w:rsidR="002347D3" w:rsidRPr="003F158D">
        <w:rPr>
          <w:rFonts w:ascii="Arial" w:hAnsi="Arial" w:cs="Arial"/>
          <w:sz w:val="24"/>
          <w:szCs w:val="24"/>
          <w:lang w:eastAsia="en-US"/>
        </w:rPr>
        <w:t>The new European Bau</w:t>
      </w:r>
      <w:r w:rsidR="002347D3">
        <w:rPr>
          <w:rFonts w:ascii="Arial" w:hAnsi="Arial" w:cs="Arial"/>
          <w:sz w:val="24"/>
          <w:szCs w:val="24"/>
          <w:lang w:eastAsia="en-US"/>
        </w:rPr>
        <w:t>h</w:t>
      </w:r>
      <w:r w:rsidR="002347D3" w:rsidRPr="003F158D">
        <w:rPr>
          <w:rFonts w:ascii="Arial" w:hAnsi="Arial" w:cs="Arial"/>
          <w:sz w:val="24"/>
          <w:szCs w:val="24"/>
          <w:lang w:eastAsia="en-US"/>
        </w:rPr>
        <w:t xml:space="preserve">aus is a timely reminder, however, that we are living at a time </w:t>
      </w:r>
      <w:r w:rsidR="002347D3">
        <w:rPr>
          <w:rFonts w:ascii="Arial" w:hAnsi="Arial" w:cs="Arial"/>
          <w:sz w:val="24"/>
          <w:szCs w:val="24"/>
          <w:lang w:eastAsia="en-US"/>
        </w:rPr>
        <w:t xml:space="preserve">when global challenges are in danger of overwhelming societies; where long accepted values systems are under threat; a time when we are not responding sufficiently to those challenges; where in too many places we are not improving the quality of our </w:t>
      </w:r>
      <w:r w:rsidR="00150A2C">
        <w:rPr>
          <w:rFonts w:ascii="Arial" w:hAnsi="Arial" w:cs="Arial"/>
          <w:sz w:val="24"/>
          <w:szCs w:val="24"/>
          <w:lang w:eastAsia="en-US"/>
        </w:rPr>
        <w:t xml:space="preserve">villages, </w:t>
      </w:r>
      <w:r w:rsidR="001A0E31">
        <w:rPr>
          <w:rFonts w:ascii="Arial" w:hAnsi="Arial" w:cs="Arial"/>
          <w:sz w:val="24"/>
          <w:szCs w:val="24"/>
          <w:lang w:eastAsia="en-US"/>
        </w:rPr>
        <w:t>towns,</w:t>
      </w:r>
      <w:r w:rsidR="002347D3">
        <w:rPr>
          <w:rFonts w:ascii="Arial" w:hAnsi="Arial" w:cs="Arial"/>
          <w:sz w:val="24"/>
          <w:szCs w:val="24"/>
          <w:lang w:eastAsia="en-US"/>
        </w:rPr>
        <w:t xml:space="preserve"> and cities. We can </w:t>
      </w:r>
      <w:r w:rsidR="00150A2C">
        <w:rPr>
          <w:rFonts w:ascii="Arial" w:hAnsi="Arial" w:cs="Arial"/>
          <w:sz w:val="24"/>
          <w:szCs w:val="24"/>
          <w:lang w:eastAsia="en-US"/>
        </w:rPr>
        <w:t>see</w:t>
      </w:r>
      <w:r w:rsidR="002347D3">
        <w:rPr>
          <w:rFonts w:ascii="Arial" w:hAnsi="Arial" w:cs="Arial"/>
          <w:sz w:val="24"/>
          <w:szCs w:val="24"/>
          <w:lang w:eastAsia="en-US"/>
        </w:rPr>
        <w:t xml:space="preserve"> where this is leading </w:t>
      </w:r>
      <w:r w:rsidR="00BA232D">
        <w:rPr>
          <w:rFonts w:ascii="Arial" w:hAnsi="Arial" w:cs="Arial"/>
          <w:sz w:val="24"/>
          <w:szCs w:val="24"/>
          <w:lang w:eastAsia="en-US"/>
        </w:rPr>
        <w:t>yet</w:t>
      </w:r>
      <w:r w:rsidR="002347D3">
        <w:rPr>
          <w:rFonts w:ascii="Arial" w:hAnsi="Arial" w:cs="Arial"/>
          <w:sz w:val="24"/>
          <w:szCs w:val="24"/>
          <w:lang w:eastAsia="en-US"/>
        </w:rPr>
        <w:t xml:space="preserve"> seem </w:t>
      </w:r>
      <w:r w:rsidR="00D86506">
        <w:rPr>
          <w:rFonts w:ascii="Arial" w:hAnsi="Arial" w:cs="Arial"/>
          <w:sz w:val="24"/>
          <w:szCs w:val="24"/>
          <w:lang w:eastAsia="en-US"/>
        </w:rPr>
        <w:t xml:space="preserve">collectively </w:t>
      </w:r>
      <w:r w:rsidR="002347D3">
        <w:rPr>
          <w:rFonts w:ascii="Arial" w:hAnsi="Arial" w:cs="Arial"/>
          <w:sz w:val="24"/>
          <w:szCs w:val="24"/>
          <w:lang w:eastAsia="en-US"/>
        </w:rPr>
        <w:t xml:space="preserve">powerless to deliver change </w:t>
      </w:r>
      <w:r w:rsidR="00DC67F5">
        <w:rPr>
          <w:rFonts w:ascii="Arial" w:hAnsi="Arial" w:cs="Arial"/>
          <w:sz w:val="24"/>
          <w:szCs w:val="24"/>
          <w:lang w:eastAsia="en-US"/>
        </w:rPr>
        <w:t xml:space="preserve">on the scale and </w:t>
      </w:r>
      <w:r w:rsidR="00D86506">
        <w:rPr>
          <w:rFonts w:ascii="Arial" w:hAnsi="Arial" w:cs="Arial"/>
          <w:sz w:val="24"/>
          <w:szCs w:val="24"/>
          <w:lang w:eastAsia="en-US"/>
        </w:rPr>
        <w:t xml:space="preserve">in </w:t>
      </w:r>
      <w:r w:rsidR="002347D3">
        <w:rPr>
          <w:rFonts w:ascii="Arial" w:hAnsi="Arial" w:cs="Arial"/>
          <w:sz w:val="24"/>
          <w:szCs w:val="24"/>
          <w:lang w:eastAsia="en-US"/>
        </w:rPr>
        <w:t>the way needed</w:t>
      </w:r>
      <w:r w:rsidR="00665DF4">
        <w:rPr>
          <w:rFonts w:ascii="Arial" w:hAnsi="Arial" w:cs="Arial"/>
          <w:sz w:val="24"/>
          <w:szCs w:val="24"/>
          <w:lang w:eastAsia="en-US"/>
        </w:rPr>
        <w:t>.</w:t>
      </w:r>
    </w:p>
    <w:p w14:paraId="228EE8B5" w14:textId="2222401F" w:rsidR="00A53891" w:rsidRDefault="00A53891" w:rsidP="002347D3">
      <w:pPr>
        <w:spacing w:line="276" w:lineRule="auto"/>
        <w:rPr>
          <w:rFonts w:ascii="Arial" w:hAnsi="Arial" w:cs="Arial"/>
          <w:sz w:val="24"/>
          <w:szCs w:val="24"/>
          <w:lang w:eastAsia="en-US"/>
        </w:rPr>
      </w:pPr>
    </w:p>
    <w:p w14:paraId="420606E1" w14:textId="77777777" w:rsidR="00F21061" w:rsidRPr="00F21061" w:rsidRDefault="00F21061" w:rsidP="002D38AB">
      <w:pPr>
        <w:spacing w:line="259" w:lineRule="auto"/>
        <w:rPr>
          <w:rFonts w:ascii="Arial" w:hAnsi="Arial" w:cs="Arial"/>
          <w:sz w:val="24"/>
          <w:szCs w:val="24"/>
          <w:lang w:eastAsia="en-US"/>
        </w:rPr>
      </w:pPr>
      <w:r w:rsidRPr="00F21061">
        <w:rPr>
          <w:rFonts w:ascii="Arial" w:hAnsi="Arial" w:cs="Arial"/>
          <w:sz w:val="24"/>
          <w:szCs w:val="24"/>
          <w:lang w:eastAsia="en-US"/>
        </w:rPr>
        <w:t xml:space="preserve">Europe is a continent characterised by its rich and varied history where its overall identity is in large part shaped by its historic areas - the places both urban and rural within the continent’s capital cities, regional centres, market towns and villages where Europe’s culture and heritage values can be fully experienced. </w:t>
      </w:r>
    </w:p>
    <w:p w14:paraId="665F730E" w14:textId="2BA571EE" w:rsidR="001165E9" w:rsidRDefault="001165E9" w:rsidP="002E1F58">
      <w:pPr>
        <w:spacing w:line="276" w:lineRule="auto"/>
        <w:rPr>
          <w:rFonts w:ascii="Arial" w:hAnsi="Arial" w:cs="Arial"/>
          <w:sz w:val="24"/>
          <w:szCs w:val="24"/>
          <w:lang w:eastAsia="en-US"/>
        </w:rPr>
      </w:pPr>
    </w:p>
    <w:p w14:paraId="4952BADC" w14:textId="059884F1" w:rsidR="00C0207D" w:rsidRPr="00ED63B5" w:rsidRDefault="004D276E" w:rsidP="00C0207D">
      <w:pPr>
        <w:spacing w:line="276" w:lineRule="auto"/>
        <w:rPr>
          <w:rFonts w:ascii="Arial" w:hAnsi="Arial" w:cs="Arial"/>
          <w:sz w:val="24"/>
          <w:szCs w:val="24"/>
        </w:rPr>
      </w:pPr>
      <w:r w:rsidRPr="001F7668">
        <w:rPr>
          <w:rFonts w:ascii="Arial" w:eastAsia="Times New Roman" w:hAnsi="Arial" w:cs="Arial"/>
          <w:color w:val="222222"/>
          <w:sz w:val="24"/>
          <w:szCs w:val="24"/>
        </w:rPr>
        <w:t xml:space="preserve">Tomorrow’s </w:t>
      </w:r>
      <w:r w:rsidR="002D7AC0">
        <w:rPr>
          <w:rFonts w:ascii="Arial" w:eastAsia="Times New Roman" w:hAnsi="Arial" w:cs="Arial"/>
          <w:color w:val="222222"/>
          <w:sz w:val="24"/>
          <w:szCs w:val="24"/>
        </w:rPr>
        <w:t>H</w:t>
      </w:r>
      <w:r w:rsidRPr="001F7668">
        <w:rPr>
          <w:rFonts w:ascii="Arial" w:eastAsia="Times New Roman" w:hAnsi="Arial" w:cs="Arial"/>
          <w:color w:val="222222"/>
          <w:sz w:val="24"/>
          <w:szCs w:val="24"/>
        </w:rPr>
        <w:t xml:space="preserve">eritage </w:t>
      </w:r>
      <w:r w:rsidR="001F7668">
        <w:rPr>
          <w:rFonts w:ascii="Arial" w:eastAsia="Times New Roman" w:hAnsi="Arial" w:cs="Arial"/>
          <w:color w:val="222222"/>
          <w:sz w:val="24"/>
          <w:szCs w:val="24"/>
        </w:rPr>
        <w:t>is</w:t>
      </w:r>
      <w:r w:rsidRPr="001F7668">
        <w:rPr>
          <w:rFonts w:ascii="Arial" w:eastAsia="Times New Roman" w:hAnsi="Arial" w:cs="Arial"/>
          <w:color w:val="222222"/>
          <w:sz w:val="24"/>
          <w:szCs w:val="24"/>
        </w:rPr>
        <w:t xml:space="preserve"> about </w:t>
      </w:r>
      <w:r w:rsidR="00515B2F">
        <w:rPr>
          <w:rFonts w:ascii="Arial" w:eastAsia="Times New Roman" w:hAnsi="Arial" w:cs="Arial"/>
          <w:color w:val="222222"/>
          <w:sz w:val="24"/>
          <w:szCs w:val="24"/>
        </w:rPr>
        <w:t xml:space="preserve">both </w:t>
      </w:r>
      <w:r w:rsidR="00306E6F">
        <w:rPr>
          <w:rFonts w:ascii="Arial" w:eastAsia="Times New Roman" w:hAnsi="Arial" w:cs="Arial"/>
          <w:color w:val="222222"/>
          <w:sz w:val="24"/>
          <w:szCs w:val="24"/>
        </w:rPr>
        <w:t>underst</w:t>
      </w:r>
      <w:r w:rsidR="00DE77E2">
        <w:rPr>
          <w:rFonts w:ascii="Arial" w:eastAsia="Times New Roman" w:hAnsi="Arial" w:cs="Arial"/>
          <w:color w:val="222222"/>
          <w:sz w:val="24"/>
          <w:szCs w:val="24"/>
        </w:rPr>
        <w:t>anding</w:t>
      </w:r>
      <w:r w:rsidR="001074BD">
        <w:rPr>
          <w:rFonts w:ascii="Arial" w:eastAsia="Times New Roman" w:hAnsi="Arial" w:cs="Arial"/>
          <w:color w:val="222222"/>
          <w:sz w:val="24"/>
          <w:szCs w:val="24"/>
        </w:rPr>
        <w:t xml:space="preserve">, </w:t>
      </w:r>
      <w:r w:rsidR="001A0E31">
        <w:rPr>
          <w:rFonts w:ascii="Arial" w:eastAsia="Times New Roman" w:hAnsi="Arial" w:cs="Arial"/>
          <w:color w:val="222222"/>
          <w:sz w:val="24"/>
          <w:szCs w:val="24"/>
        </w:rPr>
        <w:t>protecting,</w:t>
      </w:r>
      <w:r w:rsidR="00C22B4B">
        <w:rPr>
          <w:rFonts w:ascii="Arial" w:eastAsia="Times New Roman" w:hAnsi="Arial" w:cs="Arial"/>
          <w:color w:val="222222"/>
          <w:sz w:val="24"/>
          <w:szCs w:val="24"/>
        </w:rPr>
        <w:t xml:space="preserve"> </w:t>
      </w:r>
      <w:r w:rsidR="00515B2F">
        <w:rPr>
          <w:rFonts w:ascii="Arial" w:eastAsia="Times New Roman" w:hAnsi="Arial" w:cs="Arial"/>
          <w:color w:val="222222"/>
          <w:sz w:val="24"/>
          <w:szCs w:val="24"/>
        </w:rPr>
        <w:t xml:space="preserve">and exploiting </w:t>
      </w:r>
      <w:r w:rsidR="00A2099D">
        <w:rPr>
          <w:rFonts w:ascii="Arial" w:eastAsia="Times New Roman" w:hAnsi="Arial" w:cs="Arial"/>
          <w:color w:val="222222"/>
          <w:sz w:val="24"/>
          <w:szCs w:val="24"/>
        </w:rPr>
        <w:t>what makes places unique</w:t>
      </w:r>
      <w:r w:rsidR="001A1D8B">
        <w:rPr>
          <w:rFonts w:ascii="Arial" w:eastAsia="Times New Roman" w:hAnsi="Arial" w:cs="Arial"/>
          <w:color w:val="222222"/>
          <w:sz w:val="24"/>
          <w:szCs w:val="24"/>
        </w:rPr>
        <w:t xml:space="preserve"> </w:t>
      </w:r>
      <w:r w:rsidR="001074BD">
        <w:rPr>
          <w:rFonts w:ascii="Arial" w:eastAsia="Times New Roman" w:hAnsi="Arial" w:cs="Arial"/>
          <w:color w:val="222222"/>
          <w:sz w:val="24"/>
          <w:szCs w:val="24"/>
        </w:rPr>
        <w:t xml:space="preserve">and </w:t>
      </w:r>
      <w:r w:rsidRPr="001F7668">
        <w:rPr>
          <w:rFonts w:ascii="Arial" w:eastAsia="Times New Roman" w:hAnsi="Arial" w:cs="Arial"/>
          <w:color w:val="222222"/>
          <w:sz w:val="24"/>
          <w:szCs w:val="24"/>
        </w:rPr>
        <w:t>exploring and developing ways high quality new building, renovation and adaptive re- use can be facilitated and recognised as adding lasting value to places and communities</w:t>
      </w:r>
      <w:r w:rsidR="00A408AF">
        <w:rPr>
          <w:rFonts w:ascii="Arial" w:eastAsia="Times New Roman" w:hAnsi="Arial" w:cs="Arial"/>
          <w:color w:val="222222"/>
          <w:sz w:val="24"/>
          <w:szCs w:val="24"/>
        </w:rPr>
        <w:t>.</w:t>
      </w:r>
      <w:r w:rsidR="00F9496B">
        <w:rPr>
          <w:rFonts w:ascii="Arial" w:eastAsia="Times New Roman" w:hAnsi="Arial" w:cs="Arial"/>
          <w:color w:val="222222"/>
          <w:sz w:val="24"/>
          <w:szCs w:val="24"/>
        </w:rPr>
        <w:t xml:space="preserve"> </w:t>
      </w:r>
      <w:r w:rsidR="000C5917">
        <w:rPr>
          <w:rFonts w:ascii="Arial" w:eastAsia="Times New Roman" w:hAnsi="Arial" w:cs="Arial"/>
          <w:color w:val="222222"/>
          <w:sz w:val="24"/>
          <w:szCs w:val="24"/>
        </w:rPr>
        <w:t>I</w:t>
      </w:r>
      <w:r w:rsidR="00C0207D" w:rsidRPr="00ED63B5">
        <w:rPr>
          <w:rFonts w:ascii="Arial" w:hAnsi="Arial" w:cs="Arial"/>
          <w:sz w:val="24"/>
          <w:szCs w:val="24"/>
          <w:lang w:eastAsia="en-US"/>
        </w:rPr>
        <w:t>t is society that ascribes cultural value to traditions, languages and/or buildings</w:t>
      </w:r>
      <w:r w:rsidR="00C0207D">
        <w:rPr>
          <w:rFonts w:ascii="Arial" w:hAnsi="Arial" w:cs="Arial"/>
          <w:sz w:val="24"/>
          <w:szCs w:val="24"/>
          <w:lang w:eastAsia="en-US"/>
        </w:rPr>
        <w:t xml:space="preserve"> and determines what we mean by ‘heritage’ – a concept that requires re interpretation over time. NEB provides an ideal opportunity </w:t>
      </w:r>
      <w:r w:rsidR="00C0207D">
        <w:rPr>
          <w:rFonts w:ascii="Arial" w:hAnsi="Arial" w:cs="Arial"/>
          <w:sz w:val="24"/>
          <w:szCs w:val="24"/>
          <w:lang w:eastAsia="en-US"/>
        </w:rPr>
        <w:lastRenderedPageBreak/>
        <w:t xml:space="preserve">not just to </w:t>
      </w:r>
      <w:r w:rsidR="00180BDB">
        <w:rPr>
          <w:rFonts w:ascii="Arial" w:hAnsi="Arial" w:cs="Arial"/>
          <w:sz w:val="24"/>
          <w:szCs w:val="24"/>
          <w:lang w:eastAsia="en-US"/>
        </w:rPr>
        <w:t>shape the</w:t>
      </w:r>
      <w:r w:rsidR="00C0207D">
        <w:rPr>
          <w:rFonts w:ascii="Arial" w:hAnsi="Arial" w:cs="Arial"/>
          <w:sz w:val="24"/>
          <w:szCs w:val="24"/>
          <w:lang w:eastAsia="en-US"/>
        </w:rPr>
        <w:t xml:space="preserve"> conversation around what legacy we foresee but to develop the approaches, </w:t>
      </w:r>
      <w:r w:rsidR="001A0E31">
        <w:rPr>
          <w:rFonts w:ascii="Arial" w:hAnsi="Arial" w:cs="Arial"/>
          <w:sz w:val="24"/>
          <w:szCs w:val="24"/>
          <w:lang w:eastAsia="en-US"/>
        </w:rPr>
        <w:t>tools,</w:t>
      </w:r>
      <w:r w:rsidR="00C0207D">
        <w:rPr>
          <w:rFonts w:ascii="Arial" w:hAnsi="Arial" w:cs="Arial"/>
          <w:sz w:val="24"/>
          <w:szCs w:val="24"/>
          <w:lang w:eastAsia="en-US"/>
        </w:rPr>
        <w:t xml:space="preserve"> and mechanisms to ensure that legacy is </w:t>
      </w:r>
      <w:r w:rsidR="008006D3">
        <w:rPr>
          <w:rFonts w:ascii="Arial" w:hAnsi="Arial" w:cs="Arial"/>
          <w:sz w:val="24"/>
          <w:szCs w:val="24"/>
          <w:lang w:eastAsia="en-US"/>
        </w:rPr>
        <w:t>delivered in practice</w:t>
      </w:r>
      <w:r w:rsidR="00400323">
        <w:rPr>
          <w:rFonts w:ascii="Arial" w:hAnsi="Arial" w:cs="Arial"/>
          <w:sz w:val="24"/>
          <w:szCs w:val="24"/>
          <w:lang w:eastAsia="en-US"/>
        </w:rPr>
        <w:t>.</w:t>
      </w:r>
    </w:p>
    <w:p w14:paraId="09D90F5F" w14:textId="05D77500" w:rsidR="00665DF4" w:rsidRDefault="00665DF4" w:rsidP="001F7668">
      <w:pPr>
        <w:spacing w:line="276" w:lineRule="auto"/>
        <w:rPr>
          <w:rFonts w:ascii="Arial" w:eastAsia="Times New Roman" w:hAnsi="Arial" w:cs="Arial"/>
          <w:color w:val="222222"/>
          <w:sz w:val="24"/>
          <w:szCs w:val="24"/>
        </w:rPr>
      </w:pPr>
    </w:p>
    <w:p w14:paraId="58BBFC19" w14:textId="7518920B" w:rsidR="00BD6EF1" w:rsidRPr="001806FC" w:rsidRDefault="004D276E" w:rsidP="00B44C4B">
      <w:pPr>
        <w:spacing w:line="240" w:lineRule="auto"/>
        <w:rPr>
          <w:rFonts w:ascii="Arial" w:eastAsia="Times New Roman" w:hAnsi="Arial" w:cs="Arial"/>
          <w:color w:val="232323"/>
          <w:sz w:val="24"/>
          <w:szCs w:val="24"/>
        </w:rPr>
      </w:pPr>
      <w:r w:rsidRPr="001F7668">
        <w:rPr>
          <w:rFonts w:ascii="Arial" w:eastAsia="Times New Roman" w:hAnsi="Arial" w:cs="Arial"/>
          <w:color w:val="232323"/>
          <w:sz w:val="24"/>
          <w:szCs w:val="24"/>
        </w:rPr>
        <w:t>We believe that design in its broadest sense can play a crucial role in exploring how  ‘place’ can provide the setting within which inclusive and sustainable solutions can be experienced, new lifestyles developed and citizen’s quality of life enhanced; </w:t>
      </w:r>
      <w:r w:rsidRPr="001F7668">
        <w:rPr>
          <w:rFonts w:ascii="Arial" w:eastAsia="Times New Roman" w:hAnsi="Arial" w:cs="Arial"/>
          <w:sz w:val="24"/>
          <w:szCs w:val="24"/>
        </w:rPr>
        <w:t>t</w:t>
      </w:r>
      <w:r w:rsidRPr="001F7668">
        <w:rPr>
          <w:rFonts w:ascii="Arial" w:eastAsia="Times New Roman" w:hAnsi="Arial" w:cs="Arial"/>
          <w:color w:val="232323"/>
          <w:sz w:val="24"/>
          <w:szCs w:val="24"/>
        </w:rPr>
        <w:t>hat ‘place’ is uniquely important to Europe and the development of any new aesthetic, where understanding ‘context’ is a critical consideration not only to new buildings and urban design but to communities’ and citizens’ quality of life and development of new ways of working and living.</w:t>
      </w:r>
      <w:r w:rsidR="00FA752C">
        <w:rPr>
          <w:rFonts w:ascii="Arial" w:eastAsia="Times New Roman" w:hAnsi="Arial" w:cs="Arial"/>
          <w:color w:val="232323"/>
          <w:sz w:val="24"/>
          <w:szCs w:val="24"/>
        </w:rPr>
        <w:t xml:space="preserve"> </w:t>
      </w:r>
    </w:p>
    <w:p w14:paraId="3EC33BED" w14:textId="77777777" w:rsidR="00BD6EF1" w:rsidRPr="00BD6EF1" w:rsidRDefault="00BD6EF1" w:rsidP="00B44C4B">
      <w:pPr>
        <w:spacing w:line="240" w:lineRule="auto"/>
        <w:rPr>
          <w:rFonts w:ascii="Times New Roman" w:eastAsia="Times New Roman" w:hAnsi="Times New Roman" w:cs="Times New Roman"/>
          <w:sz w:val="24"/>
          <w:szCs w:val="24"/>
        </w:rPr>
      </w:pPr>
    </w:p>
    <w:p w14:paraId="62DEBBB4" w14:textId="31BCCEBB" w:rsidR="00BD6EF1" w:rsidRPr="00BD6EF1" w:rsidRDefault="00BD6EF1" w:rsidP="00B44C4B">
      <w:pPr>
        <w:spacing w:line="240" w:lineRule="auto"/>
        <w:rPr>
          <w:rFonts w:ascii="Times New Roman" w:eastAsia="Times New Roman" w:hAnsi="Times New Roman" w:cs="Times New Roman"/>
          <w:sz w:val="24"/>
          <w:szCs w:val="24"/>
        </w:rPr>
      </w:pPr>
      <w:r w:rsidRPr="001C38CD">
        <w:rPr>
          <w:rFonts w:ascii="Arial" w:eastAsia="Times New Roman" w:hAnsi="Arial" w:cs="Arial"/>
          <w:b/>
          <w:bCs/>
          <w:color w:val="000000"/>
          <w:sz w:val="40"/>
          <w:szCs w:val="40"/>
        </w:rPr>
        <w:t>Why</w:t>
      </w:r>
      <w:r w:rsidR="00F845B4" w:rsidRPr="001C38CD">
        <w:rPr>
          <w:rFonts w:ascii="Arial" w:eastAsia="Times New Roman" w:hAnsi="Arial" w:cs="Arial"/>
          <w:b/>
          <w:bCs/>
          <w:color w:val="232323"/>
          <w:sz w:val="40"/>
          <w:szCs w:val="40"/>
        </w:rPr>
        <w:t xml:space="preserve"> should </w:t>
      </w:r>
      <w:r w:rsidR="003D6E2A">
        <w:rPr>
          <w:rFonts w:ascii="Arial" w:eastAsia="Times New Roman" w:hAnsi="Arial" w:cs="Arial"/>
          <w:b/>
          <w:bCs/>
          <w:color w:val="232323"/>
          <w:sz w:val="40"/>
          <w:szCs w:val="40"/>
        </w:rPr>
        <w:t>T</w:t>
      </w:r>
      <w:r w:rsidR="00F845B4" w:rsidRPr="001C38CD">
        <w:rPr>
          <w:rFonts w:ascii="Arial" w:eastAsia="Times New Roman" w:hAnsi="Arial" w:cs="Arial"/>
          <w:b/>
          <w:bCs/>
          <w:color w:val="232323"/>
          <w:sz w:val="40"/>
          <w:szCs w:val="40"/>
        </w:rPr>
        <w:t xml:space="preserve">omorrow’s </w:t>
      </w:r>
      <w:r w:rsidR="003D6E2A">
        <w:rPr>
          <w:rFonts w:ascii="Arial" w:eastAsia="Times New Roman" w:hAnsi="Arial" w:cs="Arial"/>
          <w:b/>
          <w:bCs/>
          <w:color w:val="232323"/>
          <w:sz w:val="40"/>
          <w:szCs w:val="40"/>
        </w:rPr>
        <w:t>H</w:t>
      </w:r>
      <w:r w:rsidR="00F845B4" w:rsidRPr="001C38CD">
        <w:rPr>
          <w:rFonts w:ascii="Arial" w:eastAsia="Times New Roman" w:hAnsi="Arial" w:cs="Arial"/>
          <w:b/>
          <w:bCs/>
          <w:color w:val="232323"/>
          <w:sz w:val="40"/>
          <w:szCs w:val="40"/>
        </w:rPr>
        <w:t xml:space="preserve">eritage not be </w:t>
      </w:r>
      <w:r w:rsidR="00043600">
        <w:rPr>
          <w:rFonts w:ascii="Arial" w:eastAsia="Times New Roman" w:hAnsi="Arial" w:cs="Arial"/>
          <w:b/>
          <w:bCs/>
          <w:color w:val="232323"/>
          <w:sz w:val="40"/>
          <w:szCs w:val="40"/>
        </w:rPr>
        <w:t xml:space="preserve">beautiful, </w:t>
      </w:r>
      <w:r w:rsidR="001A0E31">
        <w:rPr>
          <w:rFonts w:ascii="Arial" w:eastAsia="Times New Roman" w:hAnsi="Arial" w:cs="Arial"/>
          <w:b/>
          <w:bCs/>
          <w:color w:val="232323"/>
          <w:sz w:val="40"/>
          <w:szCs w:val="40"/>
        </w:rPr>
        <w:t>sustainable,</w:t>
      </w:r>
      <w:r w:rsidR="00043600">
        <w:rPr>
          <w:rFonts w:ascii="Arial" w:eastAsia="Times New Roman" w:hAnsi="Arial" w:cs="Arial"/>
          <w:b/>
          <w:bCs/>
          <w:color w:val="232323"/>
          <w:sz w:val="40"/>
          <w:szCs w:val="40"/>
        </w:rPr>
        <w:t xml:space="preserve"> and inclusive</w:t>
      </w:r>
      <w:r w:rsidRPr="00BD6EF1">
        <w:rPr>
          <w:rFonts w:ascii="Arial" w:eastAsia="Times New Roman" w:hAnsi="Arial" w:cs="Arial"/>
          <w:b/>
          <w:bCs/>
          <w:color w:val="000000"/>
          <w:sz w:val="37"/>
          <w:szCs w:val="37"/>
        </w:rPr>
        <w:t>?</w:t>
      </w:r>
    </w:p>
    <w:p w14:paraId="15D3C29B" w14:textId="77777777" w:rsidR="00BD6EF1" w:rsidRPr="00BD6EF1" w:rsidRDefault="00BD6EF1" w:rsidP="00BD6EF1">
      <w:pPr>
        <w:shd w:val="clear" w:color="auto" w:fill="FFFFFF"/>
        <w:spacing w:line="240" w:lineRule="auto"/>
        <w:rPr>
          <w:rFonts w:ascii="Times New Roman" w:eastAsia="Times New Roman" w:hAnsi="Times New Roman" w:cs="Times New Roman"/>
          <w:sz w:val="24"/>
          <w:szCs w:val="24"/>
        </w:rPr>
      </w:pPr>
      <w:r w:rsidRPr="00BD6EF1">
        <w:rPr>
          <w:rFonts w:ascii="Times New Roman" w:eastAsia="Times New Roman" w:hAnsi="Times New Roman" w:cs="Times New Roman"/>
          <w:sz w:val="24"/>
          <w:szCs w:val="24"/>
        </w:rPr>
        <w:t> </w:t>
      </w:r>
    </w:p>
    <w:p w14:paraId="77DD8275" w14:textId="3E4DF41F" w:rsidR="00BD6EF1" w:rsidRPr="00E857E1" w:rsidRDefault="00BD6EF1" w:rsidP="00BD6EF1">
      <w:pPr>
        <w:spacing w:line="240" w:lineRule="auto"/>
        <w:rPr>
          <w:rFonts w:ascii="Arial" w:eastAsia="Times New Roman" w:hAnsi="Arial" w:cs="Arial"/>
          <w:color w:val="000000"/>
          <w:sz w:val="24"/>
          <w:szCs w:val="24"/>
        </w:rPr>
      </w:pPr>
      <w:r w:rsidRPr="00E857E1">
        <w:rPr>
          <w:rFonts w:ascii="Arial" w:eastAsia="Times New Roman" w:hAnsi="Arial" w:cs="Arial"/>
          <w:color w:val="000000"/>
          <w:sz w:val="24"/>
          <w:szCs w:val="24"/>
        </w:rPr>
        <w:t xml:space="preserve">The current urban regeneration process includes participation as a source of insight and </w:t>
      </w:r>
      <w:r w:rsidR="001835B4" w:rsidRPr="00E857E1">
        <w:rPr>
          <w:rFonts w:ascii="Arial" w:eastAsia="Times New Roman" w:hAnsi="Arial" w:cs="Arial"/>
          <w:color w:val="000000"/>
          <w:sz w:val="24"/>
          <w:szCs w:val="24"/>
        </w:rPr>
        <w:t>improvement,</w:t>
      </w:r>
      <w:r w:rsidRPr="00E857E1">
        <w:rPr>
          <w:rFonts w:ascii="Arial" w:eastAsia="Times New Roman" w:hAnsi="Arial" w:cs="Arial"/>
          <w:color w:val="000000"/>
          <w:sz w:val="24"/>
          <w:szCs w:val="24"/>
        </w:rPr>
        <w:t xml:space="preserve"> but it tends </w:t>
      </w:r>
      <w:r w:rsidR="00D84B12">
        <w:rPr>
          <w:rFonts w:ascii="Arial" w:eastAsia="Times New Roman" w:hAnsi="Arial" w:cs="Arial"/>
          <w:color w:val="000000"/>
          <w:sz w:val="24"/>
          <w:szCs w:val="24"/>
        </w:rPr>
        <w:t xml:space="preserve">too often </w:t>
      </w:r>
      <w:r w:rsidRPr="00E857E1">
        <w:rPr>
          <w:rFonts w:ascii="Arial" w:eastAsia="Times New Roman" w:hAnsi="Arial" w:cs="Arial"/>
          <w:color w:val="000000"/>
          <w:sz w:val="24"/>
          <w:szCs w:val="24"/>
        </w:rPr>
        <w:t>to do so with 20th century one-size-fits-all approaches focussed purely on “hard” infrastructure and top-down decision-making.</w:t>
      </w:r>
    </w:p>
    <w:p w14:paraId="6AC8648E" w14:textId="77777777" w:rsidR="00BD6EF1" w:rsidRPr="00E857E1" w:rsidRDefault="00BD6EF1" w:rsidP="00BD6EF1">
      <w:pPr>
        <w:spacing w:line="240" w:lineRule="auto"/>
        <w:rPr>
          <w:rFonts w:ascii="Arial" w:eastAsia="Times New Roman" w:hAnsi="Arial" w:cs="Arial"/>
          <w:color w:val="000000"/>
          <w:sz w:val="24"/>
          <w:szCs w:val="24"/>
        </w:rPr>
      </w:pPr>
    </w:p>
    <w:p w14:paraId="220BF34D" w14:textId="5589A576" w:rsidR="00BD6EF1" w:rsidRPr="00E857E1" w:rsidRDefault="00BD6EF1" w:rsidP="00BD6EF1">
      <w:pPr>
        <w:spacing w:line="240" w:lineRule="auto"/>
        <w:rPr>
          <w:rFonts w:ascii="Times New Roman" w:eastAsia="Times New Roman" w:hAnsi="Times New Roman" w:cs="Times New Roman"/>
          <w:sz w:val="24"/>
          <w:szCs w:val="24"/>
        </w:rPr>
      </w:pPr>
      <w:r w:rsidRPr="00E857E1">
        <w:rPr>
          <w:rFonts w:ascii="Arial" w:eastAsia="Times New Roman" w:hAnsi="Arial" w:cs="Arial"/>
          <w:color w:val="000000"/>
          <w:sz w:val="24"/>
          <w:szCs w:val="24"/>
        </w:rPr>
        <w:t xml:space="preserve">Current perceptions of value and therefore protection by statute by national and local governments </w:t>
      </w:r>
      <w:r w:rsidR="009B1DCA" w:rsidRPr="00E857E1">
        <w:rPr>
          <w:rFonts w:ascii="Arial" w:eastAsia="Times New Roman" w:hAnsi="Arial" w:cs="Arial"/>
          <w:color w:val="000000"/>
          <w:sz w:val="24"/>
          <w:szCs w:val="24"/>
        </w:rPr>
        <w:t>tends</w:t>
      </w:r>
      <w:r w:rsidR="00D77EE3" w:rsidRPr="00E857E1">
        <w:rPr>
          <w:rFonts w:ascii="Arial" w:eastAsia="Times New Roman" w:hAnsi="Arial" w:cs="Arial"/>
          <w:color w:val="000000"/>
          <w:sz w:val="24"/>
          <w:szCs w:val="24"/>
        </w:rPr>
        <w:t xml:space="preserve"> to f</w:t>
      </w:r>
      <w:r w:rsidRPr="00E857E1">
        <w:rPr>
          <w:rFonts w:ascii="Arial" w:eastAsia="Times New Roman" w:hAnsi="Arial" w:cs="Arial"/>
          <w:color w:val="000000"/>
          <w:sz w:val="24"/>
          <w:szCs w:val="24"/>
        </w:rPr>
        <w:t xml:space="preserve">ocus on a narrow perspective of historic and/or architectural value - important considerations but not sufficiently holistic to provide the inspiration and drive for innovation needed to tackle the societal challenges of today - </w:t>
      </w:r>
      <w:r w:rsidR="007D646D">
        <w:rPr>
          <w:rFonts w:ascii="Arial" w:eastAsia="Times New Roman" w:hAnsi="Arial" w:cs="Arial"/>
          <w:color w:val="000000"/>
          <w:sz w:val="24"/>
          <w:szCs w:val="24"/>
        </w:rPr>
        <w:t>n</w:t>
      </w:r>
      <w:r w:rsidRPr="00E857E1">
        <w:rPr>
          <w:rFonts w:ascii="Arial" w:eastAsia="Times New Roman" w:hAnsi="Arial" w:cs="Arial"/>
          <w:color w:val="000000"/>
          <w:sz w:val="24"/>
          <w:szCs w:val="24"/>
        </w:rPr>
        <w:t xml:space="preserve">or to deliver </w:t>
      </w:r>
      <w:r w:rsidR="00B732BC" w:rsidRPr="00E857E1">
        <w:rPr>
          <w:rFonts w:ascii="Arial" w:eastAsia="Times New Roman" w:hAnsi="Arial" w:cs="Arial"/>
          <w:color w:val="000000"/>
          <w:sz w:val="24"/>
          <w:szCs w:val="24"/>
        </w:rPr>
        <w:t xml:space="preserve">places that are </w:t>
      </w:r>
      <w:r w:rsidR="00FC5D12" w:rsidRPr="00E857E1">
        <w:rPr>
          <w:rFonts w:ascii="Arial" w:eastAsia="Times New Roman" w:hAnsi="Arial" w:cs="Arial"/>
          <w:color w:val="000000"/>
          <w:sz w:val="24"/>
          <w:szCs w:val="24"/>
        </w:rPr>
        <w:t xml:space="preserve">beautiful, </w:t>
      </w:r>
      <w:r w:rsidR="001A0E31" w:rsidRPr="00E857E1">
        <w:rPr>
          <w:rFonts w:ascii="Arial" w:eastAsia="Times New Roman" w:hAnsi="Arial" w:cs="Arial"/>
          <w:color w:val="000000"/>
          <w:sz w:val="24"/>
          <w:szCs w:val="24"/>
        </w:rPr>
        <w:t>sustainable,</w:t>
      </w:r>
      <w:r w:rsidR="00FC5D12" w:rsidRPr="00E857E1">
        <w:rPr>
          <w:rFonts w:ascii="Arial" w:eastAsia="Times New Roman" w:hAnsi="Arial" w:cs="Arial"/>
          <w:color w:val="000000"/>
          <w:sz w:val="24"/>
          <w:szCs w:val="24"/>
        </w:rPr>
        <w:t xml:space="preserve"> and inclusive</w:t>
      </w:r>
      <w:r w:rsidR="00043600" w:rsidRPr="00E857E1">
        <w:rPr>
          <w:rFonts w:ascii="Arial" w:eastAsia="Times New Roman" w:hAnsi="Arial" w:cs="Arial"/>
          <w:color w:val="000000"/>
          <w:sz w:val="24"/>
          <w:szCs w:val="24"/>
        </w:rPr>
        <w:t>.</w:t>
      </w:r>
    </w:p>
    <w:p w14:paraId="07E2ADA8" w14:textId="77777777" w:rsidR="00BD6EF1" w:rsidRPr="00BD6EF1" w:rsidRDefault="00BD6EF1" w:rsidP="00BD6EF1">
      <w:pPr>
        <w:shd w:val="clear" w:color="auto" w:fill="FFFFFF"/>
        <w:spacing w:line="240" w:lineRule="auto"/>
        <w:rPr>
          <w:rFonts w:ascii="Times New Roman" w:eastAsia="Times New Roman" w:hAnsi="Times New Roman" w:cs="Times New Roman"/>
          <w:sz w:val="24"/>
          <w:szCs w:val="24"/>
        </w:rPr>
      </w:pPr>
      <w:r w:rsidRPr="00BD6EF1">
        <w:rPr>
          <w:rFonts w:ascii="Times New Roman" w:eastAsia="Times New Roman" w:hAnsi="Times New Roman" w:cs="Times New Roman"/>
          <w:sz w:val="24"/>
          <w:szCs w:val="24"/>
        </w:rPr>
        <w:t> </w:t>
      </w:r>
    </w:p>
    <w:p w14:paraId="5AB03BF0" w14:textId="68B93B1D" w:rsidR="00BD6EF1" w:rsidRPr="003D3754" w:rsidRDefault="00BD6EF1" w:rsidP="00BD6EF1">
      <w:pPr>
        <w:spacing w:line="240" w:lineRule="auto"/>
        <w:rPr>
          <w:rFonts w:ascii="Arial" w:eastAsia="Times New Roman" w:hAnsi="Arial" w:cs="Arial"/>
          <w:sz w:val="24"/>
          <w:szCs w:val="24"/>
        </w:rPr>
      </w:pPr>
      <w:r w:rsidRPr="003D3754">
        <w:rPr>
          <w:rFonts w:ascii="Arial" w:eastAsia="Times New Roman" w:hAnsi="Arial" w:cs="Arial"/>
          <w:color w:val="202124"/>
          <w:sz w:val="24"/>
          <w:szCs w:val="24"/>
          <w:shd w:val="clear" w:color="auto" w:fill="FFFFFF"/>
        </w:rPr>
        <w:t xml:space="preserve">Heritage preservation mainstream approach </w:t>
      </w:r>
      <w:r w:rsidR="00183290">
        <w:rPr>
          <w:rFonts w:ascii="Arial" w:eastAsia="Times New Roman" w:hAnsi="Arial" w:cs="Arial"/>
          <w:color w:val="202124"/>
          <w:sz w:val="24"/>
          <w:szCs w:val="24"/>
          <w:shd w:val="clear" w:color="auto" w:fill="FFFFFF"/>
        </w:rPr>
        <w:t>remains focused</w:t>
      </w:r>
      <w:r w:rsidRPr="003D3754">
        <w:rPr>
          <w:rFonts w:ascii="Arial" w:eastAsia="Times New Roman" w:hAnsi="Arial" w:cs="Arial"/>
          <w:color w:val="202124"/>
          <w:sz w:val="24"/>
          <w:szCs w:val="24"/>
          <w:shd w:val="clear" w:color="auto" w:fill="FFFFFF"/>
        </w:rPr>
        <w:t xml:space="preserve"> on </w:t>
      </w:r>
      <w:r w:rsidR="00A80B29">
        <w:rPr>
          <w:rFonts w:ascii="Arial" w:eastAsia="Times New Roman" w:hAnsi="Arial" w:cs="Arial"/>
          <w:color w:val="202124"/>
          <w:sz w:val="24"/>
          <w:szCs w:val="24"/>
          <w:shd w:val="clear" w:color="auto" w:fill="FFFFFF"/>
        </w:rPr>
        <w:t xml:space="preserve">physical quality </w:t>
      </w:r>
      <w:r w:rsidRPr="003D3754">
        <w:rPr>
          <w:rFonts w:ascii="Arial" w:eastAsia="Times New Roman" w:hAnsi="Arial" w:cs="Arial"/>
          <w:color w:val="202124"/>
          <w:sz w:val="24"/>
          <w:szCs w:val="24"/>
          <w:shd w:val="clear" w:color="auto" w:fill="FFFFFF"/>
        </w:rPr>
        <w:t xml:space="preserve">and visual memory preservation that do not </w:t>
      </w:r>
      <w:r w:rsidR="002A2A77">
        <w:rPr>
          <w:rFonts w:ascii="Arial" w:eastAsia="Times New Roman" w:hAnsi="Arial" w:cs="Arial"/>
          <w:color w:val="202124"/>
          <w:sz w:val="24"/>
          <w:szCs w:val="24"/>
          <w:shd w:val="clear" w:color="auto" w:fill="FFFFFF"/>
        </w:rPr>
        <w:t xml:space="preserve">as such </w:t>
      </w:r>
      <w:r w:rsidRPr="003D3754">
        <w:rPr>
          <w:rFonts w:ascii="Arial" w:eastAsia="Times New Roman" w:hAnsi="Arial" w:cs="Arial"/>
          <w:color w:val="202124"/>
          <w:sz w:val="24"/>
          <w:szCs w:val="24"/>
          <w:shd w:val="clear" w:color="auto" w:fill="FFFFFF"/>
        </w:rPr>
        <w:t xml:space="preserve">take account </w:t>
      </w:r>
      <w:r w:rsidR="00101D79" w:rsidRPr="003D3754">
        <w:rPr>
          <w:rFonts w:ascii="Arial" w:eastAsia="Times New Roman" w:hAnsi="Arial" w:cs="Arial"/>
          <w:color w:val="202124"/>
          <w:sz w:val="24"/>
          <w:szCs w:val="24"/>
          <w:shd w:val="clear" w:color="auto" w:fill="FFFFFF"/>
        </w:rPr>
        <w:t xml:space="preserve">of </w:t>
      </w:r>
      <w:r w:rsidRPr="003D3754">
        <w:rPr>
          <w:rFonts w:ascii="Arial" w:eastAsia="Times New Roman" w:hAnsi="Arial" w:cs="Arial"/>
          <w:color w:val="202124"/>
          <w:sz w:val="24"/>
          <w:szCs w:val="24"/>
          <w:shd w:val="clear" w:color="auto" w:fill="FFFFFF"/>
        </w:rPr>
        <w:t xml:space="preserve">more “soft” factors that include the cultural component as a strategic asset to transform areas in decay into vibrant hubs that foster </w:t>
      </w:r>
      <w:r w:rsidR="00101D79" w:rsidRPr="003D3754">
        <w:rPr>
          <w:rFonts w:ascii="Arial" w:eastAsia="Times New Roman" w:hAnsi="Arial" w:cs="Arial"/>
          <w:color w:val="202124"/>
          <w:sz w:val="24"/>
          <w:szCs w:val="24"/>
          <w:shd w:val="clear" w:color="auto" w:fill="FFFFFF"/>
        </w:rPr>
        <w:t>inspiring and practical</w:t>
      </w:r>
      <w:r w:rsidRPr="003D3754">
        <w:rPr>
          <w:rFonts w:ascii="Arial" w:eastAsia="Times New Roman" w:hAnsi="Arial" w:cs="Arial"/>
          <w:color w:val="202124"/>
          <w:sz w:val="24"/>
          <w:szCs w:val="24"/>
          <w:shd w:val="clear" w:color="auto" w:fill="FFFFFF"/>
        </w:rPr>
        <w:t xml:space="preserve"> solutions to today’s problems. </w:t>
      </w:r>
    </w:p>
    <w:p w14:paraId="2C040CEA" w14:textId="77777777" w:rsidR="00BD6EF1" w:rsidRPr="003D3754" w:rsidRDefault="00BD6EF1" w:rsidP="00BD6EF1">
      <w:pPr>
        <w:spacing w:line="240" w:lineRule="auto"/>
        <w:rPr>
          <w:rFonts w:ascii="Arial" w:eastAsia="Times New Roman" w:hAnsi="Arial" w:cs="Arial"/>
          <w:sz w:val="24"/>
          <w:szCs w:val="24"/>
        </w:rPr>
      </w:pPr>
    </w:p>
    <w:p w14:paraId="1649DC4D" w14:textId="57F0E3C7" w:rsidR="00BD6EF1" w:rsidRDefault="00BD6EF1" w:rsidP="00BD6EF1">
      <w:pPr>
        <w:spacing w:line="240" w:lineRule="auto"/>
        <w:rPr>
          <w:rFonts w:ascii="Arial" w:eastAsia="Times New Roman" w:hAnsi="Arial" w:cs="Arial"/>
          <w:sz w:val="24"/>
          <w:szCs w:val="24"/>
        </w:rPr>
      </w:pPr>
      <w:r w:rsidRPr="003D3754">
        <w:rPr>
          <w:rFonts w:ascii="Arial" w:eastAsia="Times New Roman" w:hAnsi="Arial" w:cs="Arial"/>
          <w:color w:val="000000"/>
          <w:sz w:val="24"/>
          <w:szCs w:val="24"/>
        </w:rPr>
        <w:t>At the same time, the concept of quality in urban regeneration</w:t>
      </w:r>
      <w:r w:rsidR="00603AA5">
        <w:rPr>
          <w:rFonts w:ascii="Arial" w:eastAsia="Times New Roman" w:hAnsi="Arial" w:cs="Arial"/>
          <w:color w:val="000000"/>
          <w:sz w:val="24"/>
          <w:szCs w:val="24"/>
        </w:rPr>
        <w:t xml:space="preserve"> and</w:t>
      </w:r>
      <w:r w:rsidR="00F07263">
        <w:rPr>
          <w:rFonts w:ascii="Arial" w:eastAsia="Times New Roman" w:hAnsi="Arial" w:cs="Arial"/>
          <w:color w:val="000000"/>
          <w:sz w:val="24"/>
          <w:szCs w:val="24"/>
        </w:rPr>
        <w:t xml:space="preserve"> new buildings</w:t>
      </w:r>
      <w:r w:rsidRPr="003D3754">
        <w:rPr>
          <w:rFonts w:ascii="Arial" w:eastAsia="Times New Roman" w:hAnsi="Arial" w:cs="Arial"/>
          <w:color w:val="000000"/>
          <w:sz w:val="24"/>
          <w:szCs w:val="24"/>
        </w:rPr>
        <w:t xml:space="preserve"> has </w:t>
      </w:r>
      <w:r w:rsidR="00A00D17">
        <w:rPr>
          <w:rFonts w:ascii="Arial" w:eastAsia="Times New Roman" w:hAnsi="Arial" w:cs="Arial"/>
          <w:color w:val="000000"/>
          <w:sz w:val="24"/>
          <w:szCs w:val="24"/>
        </w:rPr>
        <w:t xml:space="preserve">too often </w:t>
      </w:r>
      <w:r w:rsidRPr="003D3754">
        <w:rPr>
          <w:rFonts w:ascii="Arial" w:eastAsia="Times New Roman" w:hAnsi="Arial" w:cs="Arial"/>
          <w:color w:val="000000"/>
          <w:sz w:val="24"/>
          <w:szCs w:val="24"/>
        </w:rPr>
        <w:t>been</w:t>
      </w:r>
      <w:r w:rsidR="005E3F35">
        <w:rPr>
          <w:rFonts w:ascii="Arial" w:eastAsia="Times New Roman" w:hAnsi="Arial" w:cs="Arial"/>
          <w:color w:val="000000"/>
          <w:sz w:val="24"/>
          <w:szCs w:val="24"/>
        </w:rPr>
        <w:t xml:space="preserve"> compromised by</w:t>
      </w:r>
      <w:r w:rsidR="007C6F9F">
        <w:rPr>
          <w:rFonts w:ascii="Arial" w:eastAsia="Times New Roman" w:hAnsi="Arial" w:cs="Arial"/>
          <w:color w:val="000000"/>
          <w:sz w:val="24"/>
          <w:szCs w:val="24"/>
        </w:rPr>
        <w:t xml:space="preserve"> the focus </w:t>
      </w:r>
      <w:r w:rsidR="00BF2177">
        <w:rPr>
          <w:rFonts w:ascii="Arial" w:eastAsia="Times New Roman" w:hAnsi="Arial" w:cs="Arial"/>
          <w:color w:val="000000"/>
          <w:sz w:val="24"/>
          <w:szCs w:val="24"/>
        </w:rPr>
        <w:t>on maximising</w:t>
      </w:r>
      <w:r w:rsidRPr="003D3754">
        <w:rPr>
          <w:rFonts w:ascii="Arial" w:eastAsia="Times New Roman" w:hAnsi="Arial" w:cs="Arial"/>
          <w:color w:val="000000"/>
          <w:sz w:val="24"/>
          <w:szCs w:val="24"/>
        </w:rPr>
        <w:t xml:space="preserve"> </w:t>
      </w:r>
      <w:r w:rsidR="007C6F9F">
        <w:rPr>
          <w:rFonts w:ascii="Arial" w:eastAsia="Times New Roman" w:hAnsi="Arial" w:cs="Arial"/>
          <w:color w:val="000000"/>
          <w:sz w:val="24"/>
          <w:szCs w:val="24"/>
        </w:rPr>
        <w:t xml:space="preserve">short term </w:t>
      </w:r>
      <w:r w:rsidR="00CA6225" w:rsidRPr="003D3754">
        <w:rPr>
          <w:rFonts w:ascii="Arial" w:eastAsia="Times New Roman" w:hAnsi="Arial" w:cs="Arial"/>
          <w:color w:val="000000"/>
          <w:sz w:val="24"/>
          <w:szCs w:val="24"/>
        </w:rPr>
        <w:t xml:space="preserve">economic </w:t>
      </w:r>
      <w:r w:rsidR="001835B4" w:rsidRPr="003D3754">
        <w:rPr>
          <w:rFonts w:ascii="Arial" w:eastAsia="Times New Roman" w:hAnsi="Arial" w:cs="Arial"/>
          <w:color w:val="000000"/>
          <w:sz w:val="24"/>
          <w:szCs w:val="24"/>
        </w:rPr>
        <w:t xml:space="preserve">value </w:t>
      </w:r>
      <w:r w:rsidR="001835B4">
        <w:rPr>
          <w:rFonts w:ascii="Arial" w:eastAsia="Times New Roman" w:hAnsi="Arial" w:cs="Arial"/>
          <w:color w:val="000000"/>
          <w:sz w:val="24"/>
          <w:szCs w:val="24"/>
        </w:rPr>
        <w:t>-</w:t>
      </w:r>
      <w:r w:rsidR="007C6F9F">
        <w:rPr>
          <w:rFonts w:ascii="Arial" w:eastAsia="Times New Roman" w:hAnsi="Arial" w:cs="Arial"/>
          <w:color w:val="000000"/>
          <w:sz w:val="24"/>
          <w:szCs w:val="24"/>
        </w:rPr>
        <w:t xml:space="preserve"> </w:t>
      </w:r>
      <w:r w:rsidRPr="003D3754">
        <w:rPr>
          <w:rFonts w:ascii="Arial" w:eastAsia="Times New Roman" w:hAnsi="Arial" w:cs="Arial"/>
          <w:color w:val="000000"/>
          <w:sz w:val="24"/>
          <w:szCs w:val="24"/>
        </w:rPr>
        <w:t xml:space="preserve">without taking account </w:t>
      </w:r>
      <w:r w:rsidR="007E3ADF">
        <w:rPr>
          <w:rFonts w:ascii="Arial" w:eastAsia="Times New Roman" w:hAnsi="Arial" w:cs="Arial"/>
          <w:color w:val="000000"/>
          <w:sz w:val="24"/>
          <w:szCs w:val="24"/>
        </w:rPr>
        <w:t xml:space="preserve">of </w:t>
      </w:r>
      <w:r w:rsidRPr="003D3754">
        <w:rPr>
          <w:rFonts w:ascii="Arial" w:eastAsia="Times New Roman" w:hAnsi="Arial" w:cs="Arial"/>
          <w:color w:val="000000"/>
          <w:sz w:val="24"/>
          <w:szCs w:val="24"/>
        </w:rPr>
        <w:t>the many positive and</w:t>
      </w:r>
      <w:r w:rsidR="00C62F28">
        <w:rPr>
          <w:rFonts w:ascii="Arial" w:eastAsia="Times New Roman" w:hAnsi="Arial" w:cs="Arial"/>
          <w:color w:val="000000"/>
          <w:sz w:val="24"/>
          <w:szCs w:val="24"/>
        </w:rPr>
        <w:t xml:space="preserve"> sometimes</w:t>
      </w:r>
      <w:r w:rsidRPr="003D3754">
        <w:rPr>
          <w:rFonts w:ascii="Arial" w:eastAsia="Times New Roman" w:hAnsi="Arial" w:cs="Arial"/>
          <w:color w:val="000000"/>
          <w:sz w:val="24"/>
          <w:szCs w:val="24"/>
        </w:rPr>
        <w:t xml:space="preserve"> negative externalities that have a decisive impact on </w:t>
      </w:r>
      <w:r w:rsidR="0065291B">
        <w:rPr>
          <w:rFonts w:ascii="Arial" w:eastAsia="Times New Roman" w:hAnsi="Arial" w:cs="Arial"/>
          <w:color w:val="000000"/>
          <w:sz w:val="24"/>
          <w:szCs w:val="24"/>
        </w:rPr>
        <w:t>its</w:t>
      </w:r>
      <w:r w:rsidRPr="003D3754">
        <w:rPr>
          <w:rFonts w:ascii="Arial" w:eastAsia="Times New Roman" w:hAnsi="Arial" w:cs="Arial"/>
          <w:color w:val="000000"/>
          <w:sz w:val="24"/>
          <w:szCs w:val="24"/>
        </w:rPr>
        <w:t xml:space="preserve"> legacy for </w:t>
      </w:r>
      <w:r w:rsidR="00DD3A75" w:rsidRPr="003D3754">
        <w:rPr>
          <w:rFonts w:ascii="Arial" w:eastAsia="Times New Roman" w:hAnsi="Arial" w:cs="Arial"/>
          <w:color w:val="000000"/>
          <w:sz w:val="24"/>
          <w:szCs w:val="24"/>
        </w:rPr>
        <w:t xml:space="preserve">future </w:t>
      </w:r>
      <w:r w:rsidRPr="003D3754">
        <w:rPr>
          <w:rFonts w:ascii="Arial" w:eastAsia="Times New Roman" w:hAnsi="Arial" w:cs="Arial"/>
          <w:color w:val="000000"/>
          <w:sz w:val="24"/>
          <w:szCs w:val="24"/>
        </w:rPr>
        <w:t>generations.</w:t>
      </w:r>
    </w:p>
    <w:p w14:paraId="15B225CC" w14:textId="449B5CF3" w:rsidR="005B1A42" w:rsidRDefault="005B1A42" w:rsidP="00BD6EF1">
      <w:pPr>
        <w:spacing w:line="240" w:lineRule="auto"/>
        <w:rPr>
          <w:rFonts w:ascii="Arial" w:eastAsia="Times New Roman" w:hAnsi="Arial" w:cs="Arial"/>
          <w:sz w:val="24"/>
          <w:szCs w:val="24"/>
        </w:rPr>
      </w:pPr>
    </w:p>
    <w:p w14:paraId="1A8487B1" w14:textId="147661C7" w:rsidR="00F731CB" w:rsidRPr="00D83CE3" w:rsidRDefault="0085481F" w:rsidP="00B44C4B">
      <w:pPr>
        <w:spacing w:line="240" w:lineRule="auto"/>
        <w:rPr>
          <w:rFonts w:ascii="Times New Roman" w:eastAsia="Times New Roman" w:hAnsi="Times New Roman" w:cs="Times New Roman"/>
          <w:sz w:val="24"/>
          <w:szCs w:val="24"/>
        </w:rPr>
      </w:pPr>
      <w:r w:rsidRPr="00E437DB">
        <w:rPr>
          <w:rFonts w:ascii="Arial" w:eastAsia="Times New Roman" w:hAnsi="Arial" w:cs="Arial"/>
          <w:color w:val="000000"/>
          <w:sz w:val="24"/>
          <w:szCs w:val="24"/>
        </w:rPr>
        <w:t>Europe thrives when it leads by example. Our combination of diversity, democracy and inclusion is still unique worldwide and probably the best place in the world to imagine and create better futures. </w:t>
      </w:r>
      <w:r w:rsidR="005B1A42">
        <w:rPr>
          <w:rFonts w:ascii="Arial" w:eastAsia="Times New Roman" w:hAnsi="Arial" w:cs="Arial"/>
          <w:sz w:val="24"/>
          <w:szCs w:val="24"/>
        </w:rPr>
        <w:t xml:space="preserve">So the challenge is </w:t>
      </w:r>
      <w:r w:rsidR="005E2E02">
        <w:rPr>
          <w:rFonts w:ascii="Arial" w:eastAsia="Times New Roman" w:hAnsi="Arial" w:cs="Arial"/>
          <w:sz w:val="24"/>
          <w:szCs w:val="24"/>
        </w:rPr>
        <w:t xml:space="preserve">to </w:t>
      </w:r>
      <w:r w:rsidR="005B1A42">
        <w:rPr>
          <w:rFonts w:ascii="Arial" w:eastAsia="Times New Roman" w:hAnsi="Arial" w:cs="Arial"/>
          <w:sz w:val="24"/>
          <w:szCs w:val="24"/>
        </w:rPr>
        <w:t>reset the narrative</w:t>
      </w:r>
      <w:r w:rsidR="00EB6126">
        <w:rPr>
          <w:rFonts w:ascii="Arial" w:eastAsia="Times New Roman" w:hAnsi="Arial" w:cs="Arial"/>
          <w:sz w:val="24"/>
          <w:szCs w:val="24"/>
        </w:rPr>
        <w:t xml:space="preserve">, broaden our horizons and </w:t>
      </w:r>
      <w:r w:rsidR="00B13446">
        <w:rPr>
          <w:rFonts w:ascii="Arial" w:eastAsia="Times New Roman" w:hAnsi="Arial" w:cs="Arial"/>
          <w:sz w:val="24"/>
          <w:szCs w:val="24"/>
        </w:rPr>
        <w:t>build a consensus around</w:t>
      </w:r>
      <w:r w:rsidR="00594CF5">
        <w:rPr>
          <w:rFonts w:ascii="Arial" w:eastAsia="Times New Roman" w:hAnsi="Arial" w:cs="Arial"/>
          <w:sz w:val="24"/>
          <w:szCs w:val="24"/>
        </w:rPr>
        <w:t xml:space="preserve"> the need </w:t>
      </w:r>
      <w:r w:rsidR="00C929EF">
        <w:rPr>
          <w:rFonts w:ascii="Arial" w:eastAsia="Times New Roman" w:hAnsi="Arial" w:cs="Arial"/>
          <w:sz w:val="24"/>
          <w:szCs w:val="24"/>
        </w:rPr>
        <w:t xml:space="preserve">for </w:t>
      </w:r>
      <w:r w:rsidR="00563CC8">
        <w:rPr>
          <w:rFonts w:ascii="Arial" w:eastAsia="Times New Roman" w:hAnsi="Arial" w:cs="Arial"/>
          <w:sz w:val="24"/>
          <w:szCs w:val="24"/>
        </w:rPr>
        <w:t xml:space="preserve">integrated </w:t>
      </w:r>
      <w:r w:rsidR="00CD5E96">
        <w:rPr>
          <w:rFonts w:ascii="Arial" w:eastAsia="Times New Roman" w:hAnsi="Arial" w:cs="Arial"/>
          <w:sz w:val="24"/>
          <w:szCs w:val="24"/>
        </w:rPr>
        <w:t xml:space="preserve">approaches and solutions that </w:t>
      </w:r>
      <w:r w:rsidR="00D57103">
        <w:rPr>
          <w:rFonts w:ascii="Arial" w:eastAsia="Times New Roman" w:hAnsi="Arial" w:cs="Arial"/>
          <w:sz w:val="24"/>
          <w:szCs w:val="24"/>
        </w:rPr>
        <w:t xml:space="preserve">are practical, </w:t>
      </w:r>
      <w:r w:rsidR="001A0E31">
        <w:rPr>
          <w:rFonts w:ascii="Arial" w:eastAsia="Times New Roman" w:hAnsi="Arial" w:cs="Arial"/>
          <w:sz w:val="24"/>
          <w:szCs w:val="24"/>
        </w:rPr>
        <w:t>affordable,</w:t>
      </w:r>
      <w:r w:rsidR="00D57103">
        <w:rPr>
          <w:rFonts w:ascii="Arial" w:eastAsia="Times New Roman" w:hAnsi="Arial" w:cs="Arial"/>
          <w:sz w:val="24"/>
          <w:szCs w:val="24"/>
        </w:rPr>
        <w:t xml:space="preserve"> and </w:t>
      </w:r>
      <w:r w:rsidR="005B3016">
        <w:rPr>
          <w:rFonts w:ascii="Arial" w:eastAsia="Times New Roman" w:hAnsi="Arial" w:cs="Arial"/>
          <w:sz w:val="24"/>
          <w:szCs w:val="24"/>
        </w:rPr>
        <w:t xml:space="preserve">capable of </w:t>
      </w:r>
      <w:r w:rsidR="006B4D92">
        <w:rPr>
          <w:rFonts w:ascii="Arial" w:eastAsia="Times New Roman" w:hAnsi="Arial" w:cs="Arial"/>
          <w:sz w:val="24"/>
          <w:szCs w:val="24"/>
        </w:rPr>
        <w:t>delivering</w:t>
      </w:r>
      <w:r w:rsidR="00FF5339">
        <w:rPr>
          <w:rFonts w:ascii="Arial" w:eastAsia="Times New Roman" w:hAnsi="Arial" w:cs="Arial"/>
          <w:sz w:val="24"/>
          <w:szCs w:val="24"/>
        </w:rPr>
        <w:t xml:space="preserve"> NEB’s vis</w:t>
      </w:r>
      <w:r w:rsidR="002D56A8">
        <w:rPr>
          <w:rFonts w:ascii="Arial" w:eastAsia="Times New Roman" w:hAnsi="Arial" w:cs="Arial"/>
          <w:sz w:val="24"/>
          <w:szCs w:val="24"/>
        </w:rPr>
        <w:t>i</w:t>
      </w:r>
      <w:r w:rsidR="00FF5339">
        <w:rPr>
          <w:rFonts w:ascii="Arial" w:eastAsia="Times New Roman" w:hAnsi="Arial" w:cs="Arial"/>
          <w:sz w:val="24"/>
          <w:szCs w:val="24"/>
        </w:rPr>
        <w:t>on</w:t>
      </w:r>
      <w:r w:rsidR="000E1F86">
        <w:rPr>
          <w:rFonts w:ascii="Arial" w:eastAsia="Times New Roman" w:hAnsi="Arial" w:cs="Arial"/>
          <w:sz w:val="24"/>
          <w:szCs w:val="24"/>
        </w:rPr>
        <w:t>.</w:t>
      </w:r>
    </w:p>
    <w:p w14:paraId="7464D954" w14:textId="77777777" w:rsidR="00C733F6" w:rsidRPr="00C733F6" w:rsidRDefault="00C733F6" w:rsidP="00B44C4B">
      <w:pPr>
        <w:spacing w:line="240" w:lineRule="auto"/>
        <w:rPr>
          <w:rFonts w:ascii="Arial" w:eastAsia="Times New Roman" w:hAnsi="Arial" w:cs="Arial"/>
          <w:sz w:val="24"/>
          <w:szCs w:val="24"/>
        </w:rPr>
      </w:pPr>
    </w:p>
    <w:p w14:paraId="5684A8F6" w14:textId="1D598776" w:rsidR="00BD6EF1" w:rsidRPr="00BD6EF1" w:rsidRDefault="00BD6EF1" w:rsidP="004A1643">
      <w:pPr>
        <w:spacing w:after="240" w:line="240" w:lineRule="auto"/>
        <w:rPr>
          <w:rFonts w:ascii="Times New Roman" w:eastAsia="Times New Roman" w:hAnsi="Times New Roman" w:cs="Times New Roman"/>
          <w:sz w:val="24"/>
          <w:szCs w:val="24"/>
        </w:rPr>
      </w:pPr>
      <w:r w:rsidRPr="00BD6EF1">
        <w:rPr>
          <w:rFonts w:ascii="Arial" w:eastAsia="Times New Roman" w:hAnsi="Arial" w:cs="Arial"/>
          <w:b/>
          <w:bCs/>
          <w:color w:val="000000"/>
          <w:sz w:val="37"/>
          <w:szCs w:val="37"/>
        </w:rPr>
        <w:t>How</w:t>
      </w:r>
      <w:r w:rsidR="00470AC9">
        <w:rPr>
          <w:rFonts w:ascii="Arial" w:eastAsia="Times New Roman" w:hAnsi="Arial" w:cs="Arial"/>
          <w:b/>
          <w:bCs/>
          <w:color w:val="000000"/>
          <w:sz w:val="37"/>
          <w:szCs w:val="37"/>
        </w:rPr>
        <w:t xml:space="preserve"> </w:t>
      </w:r>
      <w:r w:rsidR="009F4C7E">
        <w:rPr>
          <w:rFonts w:ascii="Arial" w:eastAsia="Times New Roman" w:hAnsi="Arial" w:cs="Arial"/>
          <w:b/>
          <w:bCs/>
          <w:color w:val="000000"/>
          <w:sz w:val="37"/>
          <w:szCs w:val="37"/>
        </w:rPr>
        <w:t>can we deliver Tomorrows Heritage</w:t>
      </w:r>
      <w:r w:rsidR="006F2EA1">
        <w:rPr>
          <w:rFonts w:ascii="Arial" w:eastAsia="Times New Roman" w:hAnsi="Arial" w:cs="Arial"/>
          <w:b/>
          <w:bCs/>
          <w:color w:val="000000"/>
          <w:sz w:val="37"/>
          <w:szCs w:val="37"/>
        </w:rPr>
        <w:t>?</w:t>
      </w:r>
    </w:p>
    <w:p w14:paraId="4A845FF2" w14:textId="6CFCB1E4" w:rsidR="005478A7" w:rsidRPr="00216BF3" w:rsidRDefault="008B33BC" w:rsidP="004A1643">
      <w:pPr>
        <w:spacing w:after="240" w:line="240" w:lineRule="auto"/>
        <w:rPr>
          <w:rFonts w:ascii="Arial" w:eastAsia="Times New Roman" w:hAnsi="Arial" w:cs="Arial"/>
          <w:sz w:val="24"/>
          <w:szCs w:val="24"/>
        </w:rPr>
      </w:pPr>
      <w:r w:rsidRPr="008B33BC">
        <w:rPr>
          <w:rFonts w:ascii="Arial" w:hAnsi="Arial" w:cs="Arial"/>
          <w:sz w:val="24"/>
          <w:szCs w:val="24"/>
        </w:rPr>
        <w:t>The concept of Tomorrow</w:t>
      </w:r>
      <w:r w:rsidR="00CB4DE9">
        <w:rPr>
          <w:rFonts w:ascii="Arial" w:hAnsi="Arial" w:cs="Arial"/>
          <w:sz w:val="24"/>
          <w:szCs w:val="24"/>
        </w:rPr>
        <w:t>’</w:t>
      </w:r>
      <w:r w:rsidRPr="008B33BC">
        <w:rPr>
          <w:rFonts w:ascii="Arial" w:hAnsi="Arial" w:cs="Arial"/>
          <w:sz w:val="24"/>
          <w:szCs w:val="24"/>
        </w:rPr>
        <w:t>s Heritage</w:t>
      </w:r>
      <w:r w:rsidR="002A608C">
        <w:rPr>
          <w:rFonts w:ascii="Arial" w:hAnsi="Arial" w:cs="Arial"/>
          <w:sz w:val="24"/>
          <w:szCs w:val="24"/>
        </w:rPr>
        <w:t xml:space="preserve"> does not start from a blank sheet of paper</w:t>
      </w:r>
      <w:r w:rsidR="007E0E59">
        <w:rPr>
          <w:rFonts w:ascii="Arial" w:hAnsi="Arial" w:cs="Arial"/>
          <w:sz w:val="24"/>
          <w:szCs w:val="24"/>
        </w:rPr>
        <w:t xml:space="preserve"> but draws on</w:t>
      </w:r>
      <w:r w:rsidR="00647C52">
        <w:rPr>
          <w:rFonts w:ascii="Arial" w:hAnsi="Arial" w:cs="Arial"/>
          <w:sz w:val="24"/>
          <w:szCs w:val="24"/>
        </w:rPr>
        <w:t>, for example</w:t>
      </w:r>
      <w:r w:rsidR="00176F90">
        <w:rPr>
          <w:rFonts w:ascii="Arial" w:hAnsi="Arial" w:cs="Arial"/>
          <w:sz w:val="24"/>
          <w:szCs w:val="24"/>
        </w:rPr>
        <w:t>,</w:t>
      </w:r>
      <w:r w:rsidR="007E0E59">
        <w:rPr>
          <w:rFonts w:ascii="Arial" w:hAnsi="Arial" w:cs="Arial"/>
          <w:sz w:val="24"/>
          <w:szCs w:val="24"/>
        </w:rPr>
        <w:t xml:space="preserve"> </w:t>
      </w:r>
      <w:r w:rsidR="00AB2AFA">
        <w:rPr>
          <w:rFonts w:ascii="Arial" w:hAnsi="Arial" w:cs="Arial"/>
          <w:sz w:val="24"/>
          <w:szCs w:val="24"/>
        </w:rPr>
        <w:t xml:space="preserve">the strategic thinking central to the </w:t>
      </w:r>
      <w:r w:rsidR="00355A16">
        <w:rPr>
          <w:rFonts w:ascii="Arial" w:hAnsi="Arial" w:cs="Arial"/>
          <w:sz w:val="24"/>
          <w:szCs w:val="24"/>
        </w:rPr>
        <w:t>‘</w:t>
      </w:r>
      <w:r w:rsidR="00A773E3">
        <w:rPr>
          <w:rFonts w:ascii="Arial" w:hAnsi="Arial" w:cs="Arial"/>
          <w:sz w:val="24"/>
          <w:szCs w:val="24"/>
        </w:rPr>
        <w:t>Ba</w:t>
      </w:r>
      <w:r w:rsidR="00355A16">
        <w:rPr>
          <w:rFonts w:ascii="Arial" w:hAnsi="Arial" w:cs="Arial"/>
          <w:sz w:val="24"/>
          <w:szCs w:val="24"/>
        </w:rPr>
        <w:t>ukultur’</w:t>
      </w:r>
      <w:r w:rsidR="00D52396">
        <w:rPr>
          <w:rFonts w:ascii="Arial" w:hAnsi="Arial" w:cs="Arial"/>
          <w:sz w:val="24"/>
          <w:szCs w:val="24"/>
        </w:rPr>
        <w:t xml:space="preserve"> </w:t>
      </w:r>
      <w:r w:rsidR="00A84A3A">
        <w:rPr>
          <w:rFonts w:ascii="Arial" w:hAnsi="Arial" w:cs="Arial"/>
          <w:sz w:val="24"/>
          <w:szCs w:val="24"/>
        </w:rPr>
        <w:t>– set out</w:t>
      </w:r>
      <w:r w:rsidR="00AF2110">
        <w:rPr>
          <w:rFonts w:ascii="Arial" w:hAnsi="Arial" w:cs="Arial"/>
          <w:sz w:val="24"/>
          <w:szCs w:val="24"/>
        </w:rPr>
        <w:t xml:space="preserve"> in the Davos Declaration 2018</w:t>
      </w:r>
      <w:r w:rsidR="003148D3">
        <w:rPr>
          <w:rFonts w:ascii="Arial" w:hAnsi="Arial" w:cs="Arial"/>
          <w:sz w:val="24"/>
          <w:szCs w:val="24"/>
        </w:rPr>
        <w:t xml:space="preserve">. </w:t>
      </w:r>
      <w:r w:rsidR="00216BF3">
        <w:rPr>
          <w:rFonts w:ascii="Arial" w:hAnsi="Arial" w:cs="Arial"/>
          <w:sz w:val="24"/>
          <w:szCs w:val="24"/>
        </w:rPr>
        <w:t>Here ‘</w:t>
      </w:r>
      <w:r w:rsidR="005478A7" w:rsidRPr="00216BF3">
        <w:rPr>
          <w:rFonts w:ascii="Arial" w:hAnsi="Arial" w:cs="Arial"/>
          <w:sz w:val="24"/>
          <w:szCs w:val="24"/>
        </w:rPr>
        <w:t>Baukultur</w:t>
      </w:r>
      <w:r w:rsidR="00216BF3">
        <w:rPr>
          <w:rFonts w:ascii="Arial" w:hAnsi="Arial" w:cs="Arial"/>
          <w:sz w:val="24"/>
          <w:szCs w:val="24"/>
        </w:rPr>
        <w:t>’</w:t>
      </w:r>
      <w:r w:rsidR="005478A7" w:rsidRPr="00216BF3">
        <w:rPr>
          <w:rFonts w:ascii="Arial" w:hAnsi="Arial" w:cs="Arial"/>
          <w:sz w:val="24"/>
          <w:szCs w:val="24"/>
        </w:rPr>
        <w:t xml:space="preserve"> is shorthand for the preservation and development of quality, sustainable and culturally relevant </w:t>
      </w:r>
      <w:r w:rsidR="00BA232D" w:rsidRPr="00216BF3">
        <w:rPr>
          <w:rFonts w:ascii="Arial" w:hAnsi="Arial" w:cs="Arial"/>
          <w:sz w:val="24"/>
          <w:szCs w:val="24"/>
        </w:rPr>
        <w:t>buildings,</w:t>
      </w:r>
      <w:r w:rsidR="005478A7" w:rsidRPr="00216BF3">
        <w:rPr>
          <w:rFonts w:ascii="Arial" w:hAnsi="Arial" w:cs="Arial"/>
          <w:sz w:val="24"/>
          <w:szCs w:val="24"/>
        </w:rPr>
        <w:t xml:space="preserve"> and cities</w:t>
      </w:r>
      <w:r w:rsidR="00FC48A6">
        <w:rPr>
          <w:rFonts w:ascii="Arial" w:hAnsi="Arial" w:cs="Arial"/>
          <w:sz w:val="24"/>
          <w:szCs w:val="24"/>
        </w:rPr>
        <w:t>.</w:t>
      </w:r>
    </w:p>
    <w:p w14:paraId="0F3864FD" w14:textId="1505A422" w:rsidR="008B33BC" w:rsidRPr="008B33BC" w:rsidRDefault="00454C69" w:rsidP="004A1643">
      <w:pPr>
        <w:spacing w:after="240" w:line="240" w:lineRule="auto"/>
        <w:rPr>
          <w:rFonts w:ascii="Arial" w:hAnsi="Arial" w:cs="Arial"/>
          <w:sz w:val="24"/>
          <w:szCs w:val="24"/>
        </w:rPr>
      </w:pPr>
      <w:r>
        <w:rPr>
          <w:rFonts w:ascii="Arial" w:hAnsi="Arial" w:cs="Arial"/>
          <w:sz w:val="24"/>
          <w:szCs w:val="24"/>
        </w:rPr>
        <w:t xml:space="preserve">We see </w:t>
      </w:r>
      <w:r w:rsidR="00FC48A6">
        <w:rPr>
          <w:rFonts w:ascii="Arial" w:hAnsi="Arial" w:cs="Arial"/>
          <w:sz w:val="24"/>
          <w:szCs w:val="24"/>
        </w:rPr>
        <w:t>Tomorrow</w:t>
      </w:r>
      <w:r w:rsidR="002D56A8">
        <w:rPr>
          <w:rFonts w:ascii="Arial" w:hAnsi="Arial" w:cs="Arial"/>
          <w:sz w:val="24"/>
          <w:szCs w:val="24"/>
        </w:rPr>
        <w:t>’</w:t>
      </w:r>
      <w:r w:rsidR="00FC48A6">
        <w:rPr>
          <w:rFonts w:ascii="Arial" w:hAnsi="Arial" w:cs="Arial"/>
          <w:sz w:val="24"/>
          <w:szCs w:val="24"/>
        </w:rPr>
        <w:t>s Heritage</w:t>
      </w:r>
      <w:r>
        <w:rPr>
          <w:rFonts w:ascii="Arial" w:hAnsi="Arial" w:cs="Arial"/>
          <w:sz w:val="24"/>
          <w:szCs w:val="24"/>
        </w:rPr>
        <w:t xml:space="preserve"> as </w:t>
      </w:r>
      <w:r w:rsidR="00387471">
        <w:rPr>
          <w:rFonts w:ascii="Arial" w:hAnsi="Arial" w:cs="Arial"/>
          <w:sz w:val="24"/>
          <w:szCs w:val="24"/>
        </w:rPr>
        <w:t xml:space="preserve">having the potential to be an </w:t>
      </w:r>
      <w:r w:rsidR="00F4008E">
        <w:rPr>
          <w:rFonts w:ascii="Arial" w:hAnsi="Arial" w:cs="Arial"/>
          <w:sz w:val="24"/>
          <w:szCs w:val="24"/>
        </w:rPr>
        <w:t xml:space="preserve">integral part of </w:t>
      </w:r>
      <w:r w:rsidR="002E7D46">
        <w:rPr>
          <w:rFonts w:ascii="Arial" w:hAnsi="Arial" w:cs="Arial"/>
          <w:sz w:val="24"/>
          <w:szCs w:val="24"/>
        </w:rPr>
        <w:t>NEB</w:t>
      </w:r>
      <w:r w:rsidR="00E80BA7">
        <w:rPr>
          <w:rFonts w:ascii="Arial" w:hAnsi="Arial" w:cs="Arial"/>
          <w:sz w:val="24"/>
          <w:szCs w:val="24"/>
        </w:rPr>
        <w:t>’ future workstreams</w:t>
      </w:r>
      <w:r w:rsidR="002E7D46">
        <w:rPr>
          <w:rFonts w:ascii="Arial" w:hAnsi="Arial" w:cs="Arial"/>
          <w:sz w:val="24"/>
          <w:szCs w:val="24"/>
        </w:rPr>
        <w:t xml:space="preserve"> focusing on the </w:t>
      </w:r>
      <w:r w:rsidR="00D973E5">
        <w:rPr>
          <w:rFonts w:ascii="Arial" w:hAnsi="Arial" w:cs="Arial"/>
          <w:sz w:val="24"/>
          <w:szCs w:val="24"/>
        </w:rPr>
        <w:t>ingredients, tools and mechanism</w:t>
      </w:r>
      <w:r w:rsidR="00E42B1F">
        <w:rPr>
          <w:rFonts w:ascii="Arial" w:hAnsi="Arial" w:cs="Arial"/>
          <w:sz w:val="24"/>
          <w:szCs w:val="24"/>
        </w:rPr>
        <w:t xml:space="preserve">s needed </w:t>
      </w:r>
      <w:r w:rsidR="00DD3040">
        <w:rPr>
          <w:rFonts w:ascii="Arial" w:hAnsi="Arial" w:cs="Arial"/>
          <w:sz w:val="24"/>
          <w:szCs w:val="24"/>
        </w:rPr>
        <w:t xml:space="preserve">to </w:t>
      </w:r>
      <w:r w:rsidR="00DD3040">
        <w:rPr>
          <w:rFonts w:ascii="Arial" w:hAnsi="Arial" w:cs="Arial"/>
          <w:sz w:val="24"/>
          <w:szCs w:val="24"/>
        </w:rPr>
        <w:lastRenderedPageBreak/>
        <w:t>establish the framework conditions</w:t>
      </w:r>
      <w:r w:rsidR="00621FA4">
        <w:rPr>
          <w:rFonts w:ascii="Arial" w:hAnsi="Arial" w:cs="Arial"/>
          <w:sz w:val="24"/>
          <w:szCs w:val="24"/>
        </w:rPr>
        <w:t xml:space="preserve"> </w:t>
      </w:r>
      <w:r w:rsidR="00647C52">
        <w:rPr>
          <w:rFonts w:ascii="Arial" w:hAnsi="Arial" w:cs="Arial"/>
          <w:sz w:val="24"/>
          <w:szCs w:val="24"/>
        </w:rPr>
        <w:t xml:space="preserve">where </w:t>
      </w:r>
      <w:r w:rsidR="001835B4">
        <w:rPr>
          <w:rFonts w:ascii="Arial" w:hAnsi="Arial" w:cs="Arial"/>
          <w:sz w:val="24"/>
          <w:szCs w:val="24"/>
        </w:rPr>
        <w:t>tomorrow’s</w:t>
      </w:r>
      <w:r w:rsidR="0033501E">
        <w:rPr>
          <w:rFonts w:ascii="Arial" w:hAnsi="Arial" w:cs="Arial"/>
          <w:sz w:val="24"/>
          <w:szCs w:val="24"/>
        </w:rPr>
        <w:t xml:space="preserve"> heritage can be delivered</w:t>
      </w:r>
      <w:r w:rsidR="00CF2D03">
        <w:rPr>
          <w:rFonts w:ascii="Arial" w:hAnsi="Arial" w:cs="Arial"/>
          <w:sz w:val="24"/>
          <w:szCs w:val="24"/>
        </w:rPr>
        <w:t xml:space="preserve"> </w:t>
      </w:r>
      <w:r w:rsidR="007C1A32">
        <w:rPr>
          <w:rFonts w:ascii="Arial" w:hAnsi="Arial" w:cs="Arial"/>
          <w:sz w:val="24"/>
          <w:szCs w:val="24"/>
        </w:rPr>
        <w:t xml:space="preserve">successfully and </w:t>
      </w:r>
      <w:r w:rsidR="00CF2D03">
        <w:rPr>
          <w:rFonts w:ascii="Arial" w:hAnsi="Arial" w:cs="Arial"/>
          <w:sz w:val="24"/>
          <w:szCs w:val="24"/>
        </w:rPr>
        <w:t>at scale.</w:t>
      </w:r>
    </w:p>
    <w:p w14:paraId="122E9023" w14:textId="1D1ABCAE" w:rsidR="0042376A" w:rsidRDefault="002F21DE" w:rsidP="000C339E">
      <w:pPr>
        <w:spacing w:line="240" w:lineRule="auto"/>
        <w:rPr>
          <w:rFonts w:ascii="Arial" w:hAnsi="Arial" w:cs="Arial"/>
          <w:sz w:val="24"/>
          <w:szCs w:val="24"/>
        </w:rPr>
      </w:pPr>
      <w:r>
        <w:rPr>
          <w:rFonts w:ascii="Arial" w:hAnsi="Arial" w:cs="Arial"/>
          <w:sz w:val="24"/>
          <w:szCs w:val="24"/>
        </w:rPr>
        <w:t xml:space="preserve">A few ideas and questions to </w:t>
      </w:r>
      <w:r w:rsidR="00891EFE">
        <w:rPr>
          <w:rFonts w:ascii="Arial" w:hAnsi="Arial" w:cs="Arial"/>
          <w:sz w:val="24"/>
          <w:szCs w:val="24"/>
        </w:rPr>
        <w:t xml:space="preserve">flesh out </w:t>
      </w:r>
      <w:r w:rsidR="00B85C96">
        <w:rPr>
          <w:rFonts w:ascii="Arial" w:hAnsi="Arial" w:cs="Arial"/>
          <w:sz w:val="24"/>
          <w:szCs w:val="24"/>
        </w:rPr>
        <w:t>some of what could be covered</w:t>
      </w:r>
      <w:r w:rsidR="00275532">
        <w:rPr>
          <w:rFonts w:ascii="Arial" w:hAnsi="Arial" w:cs="Arial"/>
          <w:sz w:val="24"/>
          <w:szCs w:val="24"/>
        </w:rPr>
        <w:t xml:space="preserve"> to</w:t>
      </w:r>
      <w:r w:rsidR="00D26567">
        <w:rPr>
          <w:rFonts w:ascii="Arial" w:hAnsi="Arial" w:cs="Arial"/>
          <w:sz w:val="24"/>
          <w:szCs w:val="24"/>
        </w:rPr>
        <w:t xml:space="preserve"> begin the conversation</w:t>
      </w:r>
      <w:r w:rsidR="00891EFE">
        <w:rPr>
          <w:rFonts w:ascii="Arial" w:hAnsi="Arial" w:cs="Arial"/>
          <w:sz w:val="24"/>
          <w:szCs w:val="24"/>
        </w:rPr>
        <w:t>:</w:t>
      </w:r>
    </w:p>
    <w:p w14:paraId="30E5A92A" w14:textId="77777777" w:rsidR="0042376A" w:rsidRDefault="0042376A" w:rsidP="000C339E">
      <w:pPr>
        <w:spacing w:line="240" w:lineRule="auto"/>
        <w:rPr>
          <w:rFonts w:ascii="Arial" w:hAnsi="Arial" w:cs="Arial"/>
          <w:sz w:val="24"/>
          <w:szCs w:val="24"/>
        </w:rPr>
      </w:pPr>
    </w:p>
    <w:p w14:paraId="772A995A" w14:textId="06C7918B" w:rsidR="00AD2064" w:rsidRPr="00AD2064" w:rsidRDefault="0042376A" w:rsidP="005414E4">
      <w:pPr>
        <w:numPr>
          <w:ilvl w:val="0"/>
          <w:numId w:val="1"/>
        </w:numPr>
        <w:spacing w:line="240" w:lineRule="auto"/>
        <w:textAlignment w:val="baseline"/>
        <w:rPr>
          <w:rFonts w:ascii="Arial" w:eastAsia="Times New Roman" w:hAnsi="Arial" w:cs="Arial"/>
          <w:color w:val="222222"/>
        </w:rPr>
      </w:pPr>
      <w:r w:rsidRPr="00081A4C">
        <w:rPr>
          <w:rFonts w:ascii="Arial" w:hAnsi="Arial" w:cs="Arial"/>
          <w:sz w:val="24"/>
          <w:szCs w:val="24"/>
        </w:rPr>
        <w:t>Understanding the spirit of the place</w:t>
      </w:r>
      <w:r w:rsidR="00B00C3E" w:rsidRPr="00081A4C">
        <w:rPr>
          <w:rFonts w:ascii="Arial" w:hAnsi="Arial" w:cs="Arial"/>
          <w:sz w:val="24"/>
          <w:szCs w:val="24"/>
        </w:rPr>
        <w:t xml:space="preserve"> – do we have the tools to capture </w:t>
      </w:r>
      <w:r w:rsidR="0040188B" w:rsidRPr="00081A4C">
        <w:rPr>
          <w:rFonts w:ascii="Arial" w:hAnsi="Arial" w:cs="Arial"/>
          <w:sz w:val="24"/>
          <w:szCs w:val="24"/>
        </w:rPr>
        <w:t>the UNESCO concept of urban landscapes</w:t>
      </w:r>
      <w:r w:rsidR="00D45B5D" w:rsidRPr="00081A4C">
        <w:rPr>
          <w:rFonts w:ascii="Arial" w:hAnsi="Arial" w:cs="Arial"/>
          <w:sz w:val="24"/>
          <w:szCs w:val="24"/>
        </w:rPr>
        <w:t xml:space="preserve"> </w:t>
      </w:r>
      <w:r w:rsidR="0075425E" w:rsidRPr="00081A4C">
        <w:rPr>
          <w:rFonts w:ascii="Arial" w:hAnsi="Arial" w:cs="Arial"/>
          <w:sz w:val="24"/>
          <w:szCs w:val="24"/>
        </w:rPr>
        <w:t>i.e</w:t>
      </w:r>
      <w:r w:rsidR="00233AAC" w:rsidRPr="00081A4C">
        <w:rPr>
          <w:rFonts w:ascii="Arial" w:hAnsi="Arial" w:cs="Arial"/>
          <w:sz w:val="24"/>
          <w:szCs w:val="24"/>
        </w:rPr>
        <w:t>.</w:t>
      </w:r>
      <w:r w:rsidR="0075425E" w:rsidRPr="00081A4C">
        <w:rPr>
          <w:rFonts w:ascii="Arial" w:hAnsi="Arial" w:cs="Arial"/>
          <w:sz w:val="24"/>
          <w:szCs w:val="24"/>
        </w:rPr>
        <w:t xml:space="preserve"> to identify</w:t>
      </w:r>
      <w:r w:rsidR="00C949F3" w:rsidRPr="00081A4C">
        <w:rPr>
          <w:rFonts w:ascii="Arial" w:hAnsi="Arial" w:cs="Arial"/>
          <w:sz w:val="24"/>
          <w:szCs w:val="24"/>
        </w:rPr>
        <w:t xml:space="preserve"> the essence</w:t>
      </w:r>
      <w:r w:rsidR="00233AAC" w:rsidRPr="00081A4C">
        <w:rPr>
          <w:rFonts w:ascii="Arial" w:hAnsi="Arial" w:cs="Arial"/>
          <w:sz w:val="24"/>
          <w:szCs w:val="24"/>
        </w:rPr>
        <w:t xml:space="preserve"> -tangible and intangible -</w:t>
      </w:r>
      <w:r w:rsidR="00C949F3" w:rsidRPr="00081A4C">
        <w:rPr>
          <w:rFonts w:ascii="Arial" w:hAnsi="Arial" w:cs="Arial"/>
          <w:sz w:val="24"/>
          <w:szCs w:val="24"/>
        </w:rPr>
        <w:t xml:space="preserve"> of what make</w:t>
      </w:r>
      <w:r w:rsidR="000A44CC">
        <w:rPr>
          <w:rFonts w:ascii="Arial" w:hAnsi="Arial" w:cs="Arial"/>
          <w:sz w:val="24"/>
          <w:szCs w:val="24"/>
        </w:rPr>
        <w:t>s</w:t>
      </w:r>
      <w:r w:rsidR="00C949F3" w:rsidRPr="00081A4C">
        <w:rPr>
          <w:rFonts w:ascii="Arial" w:hAnsi="Arial" w:cs="Arial"/>
          <w:sz w:val="24"/>
          <w:szCs w:val="24"/>
        </w:rPr>
        <w:t xml:space="preserve"> a place special</w:t>
      </w:r>
      <w:r w:rsidR="005414E4">
        <w:rPr>
          <w:rFonts w:ascii="Arial" w:hAnsi="Arial" w:cs="Arial"/>
          <w:sz w:val="24"/>
          <w:szCs w:val="24"/>
        </w:rPr>
        <w:t>.</w:t>
      </w:r>
      <w:r w:rsidR="005414E4" w:rsidRPr="005414E4">
        <w:rPr>
          <w:rFonts w:ascii="Arial" w:eastAsia="Times New Roman" w:hAnsi="Arial" w:cs="Arial"/>
          <w:color w:val="222222"/>
          <w:shd w:val="clear" w:color="auto" w:fill="FFFFFF"/>
        </w:rPr>
        <w:t xml:space="preserve"> </w:t>
      </w:r>
    </w:p>
    <w:p w14:paraId="382951D8" w14:textId="3661B423" w:rsidR="00081A4C" w:rsidRPr="00E50363" w:rsidRDefault="005D1EE8" w:rsidP="00517B25">
      <w:pPr>
        <w:numPr>
          <w:ilvl w:val="0"/>
          <w:numId w:val="1"/>
        </w:numPr>
        <w:spacing w:line="240" w:lineRule="auto"/>
        <w:textAlignment w:val="baseline"/>
        <w:rPr>
          <w:rFonts w:ascii="Arial" w:hAnsi="Arial" w:cs="Arial"/>
          <w:sz w:val="24"/>
          <w:szCs w:val="24"/>
        </w:rPr>
      </w:pPr>
      <w:r>
        <w:rPr>
          <w:rFonts w:ascii="Arial" w:eastAsia="Times New Roman" w:hAnsi="Arial" w:cs="Arial"/>
          <w:color w:val="222222"/>
          <w:sz w:val="24"/>
          <w:szCs w:val="24"/>
          <w:shd w:val="clear" w:color="auto" w:fill="FFFFFF"/>
        </w:rPr>
        <w:t xml:space="preserve">Should we be prioritising </w:t>
      </w:r>
      <w:r w:rsidR="005414E4" w:rsidRPr="00F02575">
        <w:rPr>
          <w:rFonts w:ascii="Arial" w:eastAsia="Times New Roman" w:hAnsi="Arial" w:cs="Arial"/>
          <w:color w:val="222222"/>
          <w:sz w:val="24"/>
          <w:szCs w:val="24"/>
          <w:shd w:val="clear" w:color="auto" w:fill="FFFFFF"/>
        </w:rPr>
        <w:t xml:space="preserve">immaterial memory mapping and </w:t>
      </w:r>
      <w:r w:rsidR="001D18CD">
        <w:rPr>
          <w:rFonts w:ascii="Arial" w:eastAsia="Times New Roman" w:hAnsi="Arial" w:cs="Arial"/>
          <w:color w:val="222222"/>
          <w:sz w:val="24"/>
          <w:szCs w:val="24"/>
          <w:shd w:val="clear" w:color="auto" w:fill="FFFFFF"/>
        </w:rPr>
        <w:t xml:space="preserve">story collection before </w:t>
      </w:r>
      <w:r w:rsidR="005414E4" w:rsidRPr="00F02575">
        <w:rPr>
          <w:rFonts w:ascii="Arial" w:eastAsia="Times New Roman" w:hAnsi="Arial" w:cs="Arial"/>
          <w:color w:val="222222"/>
          <w:sz w:val="24"/>
          <w:szCs w:val="24"/>
          <w:shd w:val="clear" w:color="auto" w:fill="FFFFFF"/>
        </w:rPr>
        <w:t xml:space="preserve">knowledge and skills </w:t>
      </w:r>
      <w:r w:rsidR="001D18CD">
        <w:rPr>
          <w:rFonts w:ascii="Arial" w:eastAsia="Times New Roman" w:hAnsi="Arial" w:cs="Arial"/>
          <w:color w:val="222222"/>
          <w:sz w:val="24"/>
          <w:szCs w:val="24"/>
          <w:shd w:val="clear" w:color="auto" w:fill="FFFFFF"/>
        </w:rPr>
        <w:t>disappear</w:t>
      </w:r>
      <w:r w:rsidR="005414E4" w:rsidRPr="00F02575">
        <w:rPr>
          <w:rFonts w:ascii="Arial" w:eastAsia="Times New Roman" w:hAnsi="Arial" w:cs="Arial"/>
          <w:color w:val="222222"/>
          <w:shd w:val="clear" w:color="auto" w:fill="FFFFFF"/>
        </w:rPr>
        <w:t>?</w:t>
      </w:r>
      <w:r w:rsidR="00D663D8">
        <w:rPr>
          <w:rFonts w:ascii="Arial" w:eastAsia="Times New Roman" w:hAnsi="Arial" w:cs="Arial"/>
          <w:color w:val="222222"/>
          <w:shd w:val="clear" w:color="auto" w:fill="FFFFFF"/>
        </w:rPr>
        <w:t xml:space="preserve"> If </w:t>
      </w:r>
      <w:r w:rsidR="002F6A5D">
        <w:rPr>
          <w:rFonts w:ascii="Arial" w:eastAsia="Times New Roman" w:hAnsi="Arial" w:cs="Arial"/>
          <w:color w:val="222222"/>
          <w:shd w:val="clear" w:color="auto" w:fill="FFFFFF"/>
        </w:rPr>
        <w:t>so,</w:t>
      </w:r>
      <w:r w:rsidR="00D663D8">
        <w:rPr>
          <w:rFonts w:ascii="Arial" w:eastAsia="Times New Roman" w:hAnsi="Arial" w:cs="Arial"/>
          <w:color w:val="222222"/>
          <w:shd w:val="clear" w:color="auto" w:fill="FFFFFF"/>
        </w:rPr>
        <w:t xml:space="preserve"> what barriers are stopping this</w:t>
      </w:r>
      <w:r w:rsidR="000D621A">
        <w:rPr>
          <w:rFonts w:ascii="Arial" w:eastAsia="Times New Roman" w:hAnsi="Arial" w:cs="Arial"/>
          <w:color w:val="222222"/>
          <w:shd w:val="clear" w:color="auto" w:fill="FFFFFF"/>
        </w:rPr>
        <w:t>?</w:t>
      </w:r>
      <w:r w:rsidR="00D663D8">
        <w:rPr>
          <w:rFonts w:ascii="Arial" w:eastAsia="Times New Roman" w:hAnsi="Arial" w:cs="Arial"/>
          <w:color w:val="222222"/>
          <w:shd w:val="clear" w:color="auto" w:fill="FFFFFF"/>
        </w:rPr>
        <w:t xml:space="preserve"> </w:t>
      </w:r>
    </w:p>
    <w:p w14:paraId="587E1226" w14:textId="77777777" w:rsidR="00E50363" w:rsidRPr="00F02575" w:rsidRDefault="00E50363" w:rsidP="00E50363">
      <w:pPr>
        <w:spacing w:line="240" w:lineRule="auto"/>
        <w:ind w:left="720"/>
        <w:textAlignment w:val="baseline"/>
        <w:rPr>
          <w:rFonts w:ascii="Arial" w:hAnsi="Arial" w:cs="Arial"/>
          <w:sz w:val="24"/>
          <w:szCs w:val="24"/>
        </w:rPr>
      </w:pPr>
    </w:p>
    <w:p w14:paraId="53655C50" w14:textId="6F81FF4E" w:rsidR="001376E0" w:rsidRDefault="001376E0" w:rsidP="001376E0">
      <w:pPr>
        <w:pStyle w:val="ListParagraph"/>
        <w:numPr>
          <w:ilvl w:val="0"/>
          <w:numId w:val="2"/>
        </w:numPr>
        <w:spacing w:line="240" w:lineRule="auto"/>
        <w:rPr>
          <w:rFonts w:ascii="Arial" w:hAnsi="Arial" w:cs="Arial"/>
          <w:sz w:val="24"/>
          <w:szCs w:val="24"/>
        </w:rPr>
      </w:pPr>
      <w:r w:rsidRPr="001376E0">
        <w:rPr>
          <w:rFonts w:ascii="Arial" w:hAnsi="Arial" w:cs="Arial"/>
          <w:sz w:val="24"/>
          <w:szCs w:val="24"/>
        </w:rPr>
        <w:t xml:space="preserve">Do designers </w:t>
      </w:r>
      <w:r w:rsidR="00F47DA0">
        <w:rPr>
          <w:rFonts w:ascii="Arial" w:hAnsi="Arial" w:cs="Arial"/>
          <w:sz w:val="24"/>
          <w:szCs w:val="24"/>
        </w:rPr>
        <w:t>highlight</w:t>
      </w:r>
      <w:r w:rsidRPr="001376E0">
        <w:rPr>
          <w:rFonts w:ascii="Arial" w:hAnsi="Arial" w:cs="Arial"/>
          <w:sz w:val="24"/>
          <w:szCs w:val="24"/>
        </w:rPr>
        <w:t xml:space="preserve"> the importance of context in </w:t>
      </w:r>
      <w:r w:rsidR="00F47DA0">
        <w:rPr>
          <w:rFonts w:ascii="Arial" w:hAnsi="Arial" w:cs="Arial"/>
          <w:sz w:val="24"/>
          <w:szCs w:val="24"/>
        </w:rPr>
        <w:t>creating</w:t>
      </w:r>
      <w:r w:rsidRPr="001376E0">
        <w:rPr>
          <w:rFonts w:ascii="Arial" w:hAnsi="Arial" w:cs="Arial"/>
          <w:sz w:val="24"/>
          <w:szCs w:val="24"/>
        </w:rPr>
        <w:t xml:space="preserve"> new </w:t>
      </w:r>
      <w:r w:rsidR="00533A48" w:rsidRPr="001376E0">
        <w:rPr>
          <w:rFonts w:ascii="Arial" w:hAnsi="Arial" w:cs="Arial"/>
          <w:sz w:val="24"/>
          <w:szCs w:val="24"/>
        </w:rPr>
        <w:t>innovative</w:t>
      </w:r>
      <w:r w:rsidRPr="001376E0">
        <w:rPr>
          <w:rFonts w:ascii="Arial" w:hAnsi="Arial" w:cs="Arial"/>
          <w:sz w:val="24"/>
          <w:szCs w:val="24"/>
        </w:rPr>
        <w:t xml:space="preserve"> buildings </w:t>
      </w:r>
      <w:r w:rsidR="00784341">
        <w:rPr>
          <w:rFonts w:ascii="Arial" w:hAnsi="Arial" w:cs="Arial"/>
          <w:sz w:val="24"/>
          <w:szCs w:val="24"/>
        </w:rPr>
        <w:t xml:space="preserve">and landscapes </w:t>
      </w:r>
      <w:r w:rsidRPr="001376E0">
        <w:rPr>
          <w:rFonts w:ascii="Arial" w:hAnsi="Arial" w:cs="Arial"/>
          <w:sz w:val="24"/>
          <w:szCs w:val="24"/>
        </w:rPr>
        <w:t>in historic urban areas</w:t>
      </w:r>
      <w:r w:rsidR="002D5FB6">
        <w:rPr>
          <w:rFonts w:ascii="Arial" w:hAnsi="Arial" w:cs="Arial"/>
          <w:sz w:val="24"/>
          <w:szCs w:val="24"/>
        </w:rPr>
        <w:t>. What challenges arise</w:t>
      </w:r>
      <w:r w:rsidR="00E46CD5">
        <w:rPr>
          <w:rFonts w:ascii="Arial" w:hAnsi="Arial" w:cs="Arial"/>
          <w:sz w:val="24"/>
          <w:szCs w:val="24"/>
        </w:rPr>
        <w:t xml:space="preserve"> and</w:t>
      </w:r>
      <w:r w:rsidR="00957C20">
        <w:rPr>
          <w:rFonts w:ascii="Arial" w:hAnsi="Arial" w:cs="Arial"/>
          <w:sz w:val="24"/>
          <w:szCs w:val="24"/>
        </w:rPr>
        <w:t xml:space="preserve"> how</w:t>
      </w:r>
      <w:r w:rsidR="00E46CD5">
        <w:rPr>
          <w:rFonts w:ascii="Arial" w:hAnsi="Arial" w:cs="Arial"/>
          <w:sz w:val="24"/>
          <w:szCs w:val="24"/>
        </w:rPr>
        <w:t xml:space="preserve"> can they be overcome</w:t>
      </w:r>
      <w:r w:rsidR="000D621A">
        <w:rPr>
          <w:rFonts w:ascii="Arial" w:hAnsi="Arial" w:cs="Arial"/>
          <w:sz w:val="24"/>
          <w:szCs w:val="24"/>
        </w:rPr>
        <w:t>?</w:t>
      </w:r>
    </w:p>
    <w:p w14:paraId="7554B47E" w14:textId="2DCB2ED6" w:rsidR="00027195" w:rsidRDefault="00027195" w:rsidP="00027195">
      <w:pPr>
        <w:pStyle w:val="ListParagraph"/>
        <w:numPr>
          <w:ilvl w:val="0"/>
          <w:numId w:val="2"/>
        </w:numPr>
        <w:spacing w:line="240" w:lineRule="auto"/>
        <w:rPr>
          <w:rFonts w:ascii="Arial" w:hAnsi="Arial" w:cs="Arial"/>
          <w:sz w:val="24"/>
          <w:szCs w:val="24"/>
        </w:rPr>
      </w:pPr>
      <w:r>
        <w:rPr>
          <w:rFonts w:ascii="Arial" w:hAnsi="Arial" w:cs="Arial"/>
          <w:sz w:val="24"/>
          <w:szCs w:val="24"/>
        </w:rPr>
        <w:t xml:space="preserve">Can beauty and aesthetics be defined and if </w:t>
      </w:r>
      <w:r w:rsidR="002F6A5D">
        <w:rPr>
          <w:rFonts w:ascii="Arial" w:hAnsi="Arial" w:cs="Arial"/>
          <w:sz w:val="24"/>
          <w:szCs w:val="24"/>
        </w:rPr>
        <w:t>not,</w:t>
      </w:r>
      <w:r>
        <w:rPr>
          <w:rFonts w:ascii="Arial" w:hAnsi="Arial" w:cs="Arial"/>
          <w:sz w:val="24"/>
          <w:szCs w:val="24"/>
        </w:rPr>
        <w:t xml:space="preserve"> how can they be judged -bearing in mind the various statutory processes in place to regulate development</w:t>
      </w:r>
      <w:r w:rsidR="00E33490">
        <w:rPr>
          <w:rFonts w:ascii="Arial" w:hAnsi="Arial" w:cs="Arial"/>
          <w:sz w:val="24"/>
          <w:szCs w:val="24"/>
        </w:rPr>
        <w:t>. What practical actions are needed to</w:t>
      </w:r>
      <w:r w:rsidR="001933F0">
        <w:rPr>
          <w:rFonts w:ascii="Arial" w:hAnsi="Arial" w:cs="Arial"/>
          <w:sz w:val="24"/>
          <w:szCs w:val="24"/>
        </w:rPr>
        <w:t xml:space="preserve"> raise awareness and change perceptions</w:t>
      </w:r>
      <w:r w:rsidR="0025178D">
        <w:rPr>
          <w:rFonts w:ascii="Arial" w:hAnsi="Arial" w:cs="Arial"/>
          <w:sz w:val="24"/>
          <w:szCs w:val="24"/>
        </w:rPr>
        <w:t xml:space="preserve"> </w:t>
      </w:r>
      <w:r w:rsidR="00533A48">
        <w:rPr>
          <w:rFonts w:ascii="Arial" w:hAnsi="Arial" w:cs="Arial"/>
          <w:sz w:val="24"/>
          <w:szCs w:val="24"/>
        </w:rPr>
        <w:t>to</w:t>
      </w:r>
      <w:r w:rsidR="0025178D">
        <w:rPr>
          <w:rFonts w:ascii="Arial" w:hAnsi="Arial" w:cs="Arial"/>
          <w:sz w:val="24"/>
          <w:szCs w:val="24"/>
        </w:rPr>
        <w:t xml:space="preserve"> secure </w:t>
      </w:r>
      <w:r w:rsidR="001C08B5">
        <w:rPr>
          <w:rFonts w:ascii="Arial" w:hAnsi="Arial" w:cs="Arial"/>
          <w:sz w:val="24"/>
          <w:szCs w:val="24"/>
        </w:rPr>
        <w:t>desi</w:t>
      </w:r>
      <w:r w:rsidR="0029693A">
        <w:rPr>
          <w:rFonts w:ascii="Arial" w:hAnsi="Arial" w:cs="Arial"/>
          <w:sz w:val="24"/>
          <w:szCs w:val="24"/>
        </w:rPr>
        <w:t>gn</w:t>
      </w:r>
      <w:r w:rsidR="001C08B5">
        <w:rPr>
          <w:rFonts w:ascii="Arial" w:hAnsi="Arial" w:cs="Arial"/>
          <w:sz w:val="24"/>
          <w:szCs w:val="24"/>
        </w:rPr>
        <w:t xml:space="preserve"> that is valued by society</w:t>
      </w:r>
      <w:r w:rsidR="00342D3C">
        <w:rPr>
          <w:rFonts w:ascii="Arial" w:hAnsi="Arial" w:cs="Arial"/>
          <w:sz w:val="24"/>
          <w:szCs w:val="24"/>
        </w:rPr>
        <w:t xml:space="preserve"> in the future</w:t>
      </w:r>
      <w:r w:rsidR="001C08B5">
        <w:rPr>
          <w:rFonts w:ascii="Arial" w:hAnsi="Arial" w:cs="Arial"/>
          <w:sz w:val="24"/>
          <w:szCs w:val="24"/>
        </w:rPr>
        <w:t xml:space="preserve"> i.e</w:t>
      </w:r>
      <w:r w:rsidR="0029693A">
        <w:rPr>
          <w:rFonts w:ascii="Arial" w:hAnsi="Arial" w:cs="Arial"/>
          <w:sz w:val="24"/>
          <w:szCs w:val="24"/>
        </w:rPr>
        <w:t>. T</w:t>
      </w:r>
      <w:r w:rsidR="0025178D">
        <w:rPr>
          <w:rFonts w:ascii="Arial" w:hAnsi="Arial" w:cs="Arial"/>
          <w:sz w:val="24"/>
          <w:szCs w:val="24"/>
        </w:rPr>
        <w:t>omorrow</w:t>
      </w:r>
      <w:r w:rsidR="00135C35">
        <w:rPr>
          <w:rFonts w:ascii="Arial" w:hAnsi="Arial" w:cs="Arial"/>
          <w:sz w:val="24"/>
          <w:szCs w:val="24"/>
        </w:rPr>
        <w:t>’</w:t>
      </w:r>
      <w:r w:rsidR="0025178D">
        <w:rPr>
          <w:rFonts w:ascii="Arial" w:hAnsi="Arial" w:cs="Arial"/>
          <w:sz w:val="24"/>
          <w:szCs w:val="24"/>
        </w:rPr>
        <w:t xml:space="preserve">s </w:t>
      </w:r>
      <w:r w:rsidR="0029693A">
        <w:rPr>
          <w:rFonts w:ascii="Arial" w:hAnsi="Arial" w:cs="Arial"/>
          <w:sz w:val="24"/>
          <w:szCs w:val="24"/>
        </w:rPr>
        <w:t>H</w:t>
      </w:r>
      <w:r w:rsidR="0025178D">
        <w:rPr>
          <w:rFonts w:ascii="Arial" w:hAnsi="Arial" w:cs="Arial"/>
          <w:sz w:val="24"/>
          <w:szCs w:val="24"/>
        </w:rPr>
        <w:t>eritage</w:t>
      </w:r>
      <w:r w:rsidR="00C24F7B">
        <w:rPr>
          <w:rFonts w:ascii="Arial" w:hAnsi="Arial" w:cs="Arial"/>
          <w:sz w:val="24"/>
          <w:szCs w:val="24"/>
        </w:rPr>
        <w:t>.</w:t>
      </w:r>
    </w:p>
    <w:p w14:paraId="4C4AC9EE" w14:textId="499171FC" w:rsidR="00027195" w:rsidRDefault="00027195" w:rsidP="001E27B1">
      <w:pPr>
        <w:pStyle w:val="ListParagraph"/>
        <w:numPr>
          <w:ilvl w:val="0"/>
          <w:numId w:val="2"/>
        </w:numPr>
        <w:spacing w:line="240" w:lineRule="auto"/>
        <w:rPr>
          <w:rFonts w:ascii="Arial" w:hAnsi="Arial" w:cs="Arial"/>
          <w:sz w:val="24"/>
          <w:szCs w:val="24"/>
        </w:rPr>
      </w:pPr>
      <w:r w:rsidRPr="00E7140D">
        <w:rPr>
          <w:rFonts w:ascii="Arial" w:hAnsi="Arial" w:cs="Arial"/>
          <w:sz w:val="24"/>
          <w:szCs w:val="24"/>
        </w:rPr>
        <w:t xml:space="preserve">It is often said that the ‘client’ can be the main obstacle to innovative </w:t>
      </w:r>
      <w:r w:rsidR="008306D4" w:rsidRPr="00E7140D">
        <w:rPr>
          <w:rFonts w:ascii="Arial" w:hAnsi="Arial" w:cs="Arial"/>
          <w:sz w:val="24"/>
          <w:szCs w:val="24"/>
        </w:rPr>
        <w:t>high-quality</w:t>
      </w:r>
      <w:r w:rsidRPr="00E7140D">
        <w:rPr>
          <w:rFonts w:ascii="Arial" w:hAnsi="Arial" w:cs="Arial"/>
          <w:sz w:val="24"/>
          <w:szCs w:val="24"/>
        </w:rPr>
        <w:t xml:space="preserve"> design. If </w:t>
      </w:r>
      <w:r w:rsidR="008306D4" w:rsidRPr="00E7140D">
        <w:rPr>
          <w:rFonts w:ascii="Arial" w:hAnsi="Arial" w:cs="Arial"/>
          <w:sz w:val="24"/>
          <w:szCs w:val="24"/>
        </w:rPr>
        <w:t>so,</w:t>
      </w:r>
      <w:r w:rsidRPr="00E7140D">
        <w:rPr>
          <w:rFonts w:ascii="Arial" w:hAnsi="Arial" w:cs="Arial"/>
          <w:sz w:val="24"/>
          <w:szCs w:val="24"/>
        </w:rPr>
        <w:t xml:space="preserve"> what measures could be introduced to </w:t>
      </w:r>
      <w:r w:rsidR="00C91BDD">
        <w:rPr>
          <w:rFonts w:ascii="Arial" w:hAnsi="Arial" w:cs="Arial"/>
          <w:sz w:val="24"/>
          <w:szCs w:val="24"/>
        </w:rPr>
        <w:t>persuade</w:t>
      </w:r>
      <w:r w:rsidRPr="00E7140D">
        <w:rPr>
          <w:rFonts w:ascii="Arial" w:hAnsi="Arial" w:cs="Arial"/>
          <w:sz w:val="24"/>
          <w:szCs w:val="24"/>
        </w:rPr>
        <w:t xml:space="preserve"> developers and all stakeholders with procurement </w:t>
      </w:r>
      <w:r w:rsidR="00C24F7B">
        <w:rPr>
          <w:rFonts w:ascii="Arial" w:hAnsi="Arial" w:cs="Arial"/>
          <w:sz w:val="24"/>
          <w:szCs w:val="24"/>
        </w:rPr>
        <w:t xml:space="preserve">and commissioning </w:t>
      </w:r>
      <w:r w:rsidRPr="00E7140D">
        <w:rPr>
          <w:rFonts w:ascii="Arial" w:hAnsi="Arial" w:cs="Arial"/>
          <w:sz w:val="24"/>
          <w:szCs w:val="24"/>
        </w:rPr>
        <w:t>responsibilities</w:t>
      </w:r>
      <w:r w:rsidR="00C91BDD">
        <w:rPr>
          <w:rFonts w:ascii="Arial" w:hAnsi="Arial" w:cs="Arial"/>
          <w:sz w:val="24"/>
          <w:szCs w:val="24"/>
        </w:rPr>
        <w:t xml:space="preserve"> of the add</w:t>
      </w:r>
      <w:r w:rsidR="00C5501F">
        <w:rPr>
          <w:rFonts w:ascii="Arial" w:hAnsi="Arial" w:cs="Arial"/>
          <w:sz w:val="24"/>
          <w:szCs w:val="24"/>
        </w:rPr>
        <w:t xml:space="preserve">ed </w:t>
      </w:r>
      <w:r w:rsidR="00C91BDD">
        <w:rPr>
          <w:rFonts w:ascii="Arial" w:hAnsi="Arial" w:cs="Arial"/>
          <w:sz w:val="24"/>
          <w:szCs w:val="24"/>
        </w:rPr>
        <w:t>value of quality design</w:t>
      </w:r>
      <w:r w:rsidR="00C5501F">
        <w:rPr>
          <w:rFonts w:ascii="Arial" w:hAnsi="Arial" w:cs="Arial"/>
          <w:sz w:val="24"/>
          <w:szCs w:val="24"/>
        </w:rPr>
        <w:t>.</w:t>
      </w:r>
    </w:p>
    <w:p w14:paraId="2342381E" w14:textId="77777777" w:rsidR="00E50363" w:rsidRPr="001E27B1" w:rsidRDefault="00E50363" w:rsidP="00E50363">
      <w:pPr>
        <w:pStyle w:val="ListParagraph"/>
        <w:spacing w:line="240" w:lineRule="auto"/>
        <w:rPr>
          <w:rFonts w:ascii="Arial" w:hAnsi="Arial" w:cs="Arial"/>
          <w:sz w:val="24"/>
          <w:szCs w:val="24"/>
        </w:rPr>
      </w:pPr>
    </w:p>
    <w:p w14:paraId="74E9B94D" w14:textId="4F5F2E98" w:rsidR="001142F3" w:rsidRPr="001142F3" w:rsidRDefault="006549A9" w:rsidP="00481662">
      <w:pPr>
        <w:pStyle w:val="ListParagraph"/>
        <w:numPr>
          <w:ilvl w:val="0"/>
          <w:numId w:val="2"/>
        </w:numPr>
        <w:spacing w:line="240" w:lineRule="auto"/>
        <w:rPr>
          <w:rFonts w:ascii="Arial" w:hAnsi="Arial" w:cs="Arial"/>
          <w:sz w:val="24"/>
          <w:szCs w:val="24"/>
        </w:rPr>
      </w:pPr>
      <w:r w:rsidRPr="001142F3">
        <w:rPr>
          <w:rFonts w:ascii="Arial" w:hAnsi="Arial" w:cs="Arial"/>
          <w:sz w:val="24"/>
          <w:szCs w:val="24"/>
        </w:rPr>
        <w:t>What are the barriers preventing sustainable</w:t>
      </w:r>
      <w:r w:rsidR="00835EEF" w:rsidRPr="001142F3">
        <w:rPr>
          <w:rFonts w:ascii="Arial" w:hAnsi="Arial" w:cs="Arial"/>
          <w:sz w:val="24"/>
          <w:szCs w:val="24"/>
        </w:rPr>
        <w:t xml:space="preserve"> design in historic areas</w:t>
      </w:r>
      <w:r w:rsidR="00081A4C" w:rsidRPr="001142F3">
        <w:rPr>
          <w:rFonts w:ascii="Arial" w:hAnsi="Arial" w:cs="Arial"/>
          <w:sz w:val="24"/>
          <w:szCs w:val="24"/>
        </w:rPr>
        <w:t xml:space="preserve">? </w:t>
      </w:r>
      <w:r w:rsidR="00F13FE0" w:rsidRPr="001142F3">
        <w:rPr>
          <w:rFonts w:ascii="Arial" w:hAnsi="Arial" w:cs="Arial"/>
          <w:sz w:val="24"/>
          <w:szCs w:val="24"/>
        </w:rPr>
        <w:t>Are sufficient solutions/ material</w:t>
      </w:r>
      <w:r w:rsidR="00081A4C" w:rsidRPr="001142F3">
        <w:rPr>
          <w:rFonts w:ascii="Arial" w:hAnsi="Arial" w:cs="Arial"/>
          <w:sz w:val="24"/>
          <w:szCs w:val="24"/>
        </w:rPr>
        <w:t>s</w:t>
      </w:r>
      <w:r w:rsidR="00F13FE0" w:rsidRPr="001142F3">
        <w:rPr>
          <w:rFonts w:ascii="Arial" w:hAnsi="Arial" w:cs="Arial"/>
          <w:sz w:val="24"/>
          <w:szCs w:val="24"/>
        </w:rPr>
        <w:t xml:space="preserve"> readily available and affordable to </w:t>
      </w:r>
      <w:r w:rsidR="00747492" w:rsidRPr="001142F3">
        <w:rPr>
          <w:rFonts w:ascii="Arial" w:hAnsi="Arial" w:cs="Arial"/>
          <w:sz w:val="24"/>
          <w:szCs w:val="24"/>
        </w:rPr>
        <w:t>successfully retrofit</w:t>
      </w:r>
      <w:r w:rsidR="006804D0" w:rsidRPr="001142F3">
        <w:rPr>
          <w:rFonts w:ascii="Arial" w:hAnsi="Arial" w:cs="Arial"/>
          <w:sz w:val="24"/>
          <w:szCs w:val="24"/>
        </w:rPr>
        <w:t xml:space="preserve"> historic bui</w:t>
      </w:r>
      <w:r w:rsidR="00957C20" w:rsidRPr="001142F3">
        <w:rPr>
          <w:rFonts w:ascii="Arial" w:hAnsi="Arial" w:cs="Arial"/>
          <w:sz w:val="24"/>
          <w:szCs w:val="24"/>
        </w:rPr>
        <w:t>l</w:t>
      </w:r>
      <w:r w:rsidR="006804D0" w:rsidRPr="001142F3">
        <w:rPr>
          <w:rFonts w:ascii="Arial" w:hAnsi="Arial" w:cs="Arial"/>
          <w:sz w:val="24"/>
          <w:szCs w:val="24"/>
        </w:rPr>
        <w:t>dings</w:t>
      </w:r>
      <w:r w:rsidR="00CD5E14" w:rsidRPr="001142F3">
        <w:rPr>
          <w:rFonts w:ascii="Arial" w:hAnsi="Arial" w:cs="Arial"/>
          <w:sz w:val="24"/>
          <w:szCs w:val="24"/>
        </w:rPr>
        <w:t xml:space="preserve">. </w:t>
      </w:r>
      <w:r w:rsidR="001E27B1" w:rsidRPr="001142F3">
        <w:rPr>
          <w:rFonts w:ascii="Arial" w:hAnsi="Arial" w:cs="Arial"/>
          <w:sz w:val="24"/>
          <w:szCs w:val="24"/>
        </w:rPr>
        <w:t>Is research</w:t>
      </w:r>
      <w:r w:rsidR="00E07EA7">
        <w:rPr>
          <w:rFonts w:ascii="Arial" w:hAnsi="Arial" w:cs="Arial"/>
          <w:sz w:val="24"/>
          <w:szCs w:val="24"/>
        </w:rPr>
        <w:t xml:space="preserve">, innovation and entrepreneurship </w:t>
      </w:r>
      <w:r w:rsidR="001E27B1" w:rsidRPr="001142F3">
        <w:rPr>
          <w:rFonts w:ascii="Arial" w:hAnsi="Arial" w:cs="Arial"/>
          <w:sz w:val="24"/>
          <w:szCs w:val="24"/>
        </w:rPr>
        <w:t>in this field a priority?</w:t>
      </w:r>
      <w:r w:rsidR="001142F3" w:rsidRPr="001142F3">
        <w:rPr>
          <w:rFonts w:ascii="Arial" w:hAnsi="Arial" w:cs="Arial"/>
          <w:sz w:val="24"/>
          <w:szCs w:val="24"/>
        </w:rPr>
        <w:t xml:space="preserve"> </w:t>
      </w:r>
    </w:p>
    <w:p w14:paraId="3BC0F629" w14:textId="56F95180" w:rsidR="00EF3A4E" w:rsidRDefault="00787148" w:rsidP="001142F3">
      <w:pPr>
        <w:pStyle w:val="ListParagraph"/>
        <w:numPr>
          <w:ilvl w:val="0"/>
          <w:numId w:val="2"/>
        </w:numPr>
        <w:spacing w:line="240" w:lineRule="auto"/>
        <w:rPr>
          <w:rFonts w:ascii="Arial" w:hAnsi="Arial" w:cs="Arial"/>
          <w:sz w:val="24"/>
          <w:szCs w:val="24"/>
        </w:rPr>
      </w:pPr>
      <w:r w:rsidRPr="001142F3">
        <w:rPr>
          <w:rFonts w:ascii="Arial" w:hAnsi="Arial" w:cs="Arial"/>
          <w:sz w:val="24"/>
          <w:szCs w:val="24"/>
        </w:rPr>
        <w:t xml:space="preserve">What are the </w:t>
      </w:r>
      <w:r w:rsidR="00F332B3" w:rsidRPr="001142F3">
        <w:rPr>
          <w:rFonts w:ascii="Arial" w:hAnsi="Arial" w:cs="Arial"/>
          <w:sz w:val="24"/>
          <w:szCs w:val="24"/>
        </w:rPr>
        <w:t>challenges</w:t>
      </w:r>
      <w:r w:rsidRPr="001142F3">
        <w:rPr>
          <w:rFonts w:ascii="Arial" w:hAnsi="Arial" w:cs="Arial"/>
          <w:sz w:val="24"/>
          <w:szCs w:val="24"/>
        </w:rPr>
        <w:t xml:space="preserve"> of energy transition to</w:t>
      </w:r>
      <w:r w:rsidR="006804D0" w:rsidRPr="001142F3">
        <w:rPr>
          <w:rFonts w:ascii="Arial" w:hAnsi="Arial" w:cs="Arial"/>
          <w:sz w:val="24"/>
          <w:szCs w:val="24"/>
        </w:rPr>
        <w:t xml:space="preserve"> </w:t>
      </w:r>
      <w:r w:rsidR="00E32953" w:rsidRPr="001142F3">
        <w:rPr>
          <w:rFonts w:ascii="Arial" w:hAnsi="Arial" w:cs="Arial"/>
          <w:sz w:val="24"/>
          <w:szCs w:val="24"/>
        </w:rPr>
        <w:t>renewable energy in historic areas?</w:t>
      </w:r>
      <w:r w:rsidR="001B66C5">
        <w:rPr>
          <w:rFonts w:ascii="Arial" w:hAnsi="Arial" w:cs="Arial"/>
          <w:sz w:val="24"/>
          <w:szCs w:val="24"/>
        </w:rPr>
        <w:t xml:space="preserve"> </w:t>
      </w:r>
    </w:p>
    <w:p w14:paraId="35B86FA5" w14:textId="65E458C3" w:rsidR="0079116F" w:rsidRPr="00456446" w:rsidRDefault="0079116F" w:rsidP="00456446">
      <w:pPr>
        <w:pStyle w:val="ListParagraph"/>
        <w:numPr>
          <w:ilvl w:val="0"/>
          <w:numId w:val="2"/>
        </w:numPr>
        <w:rPr>
          <w:rFonts w:ascii="Arial" w:hAnsi="Arial" w:cs="Arial"/>
          <w:sz w:val="24"/>
          <w:szCs w:val="24"/>
        </w:rPr>
      </w:pPr>
      <w:r w:rsidRPr="00561171">
        <w:rPr>
          <w:rFonts w:ascii="Arial" w:hAnsi="Arial" w:cs="Arial"/>
          <w:sz w:val="24"/>
          <w:szCs w:val="24"/>
        </w:rPr>
        <w:t xml:space="preserve">How can we </w:t>
      </w:r>
      <w:r>
        <w:rPr>
          <w:rFonts w:ascii="Arial" w:hAnsi="Arial" w:cs="Arial"/>
          <w:sz w:val="24"/>
          <w:szCs w:val="24"/>
        </w:rPr>
        <w:t xml:space="preserve">best </w:t>
      </w:r>
      <w:r w:rsidRPr="00561171">
        <w:rPr>
          <w:rFonts w:ascii="Arial" w:hAnsi="Arial" w:cs="Arial"/>
          <w:sz w:val="24"/>
          <w:szCs w:val="24"/>
        </w:rPr>
        <w:t>promote and foster the inclusion of adaptive reuse of cultural and natural heritage</w:t>
      </w:r>
      <w:r>
        <w:rPr>
          <w:rFonts w:ascii="Arial" w:hAnsi="Arial" w:cs="Arial"/>
          <w:sz w:val="24"/>
          <w:szCs w:val="24"/>
        </w:rPr>
        <w:t>, re- think new functions and re-design urban spaces</w:t>
      </w:r>
      <w:r w:rsidR="002A3B71">
        <w:rPr>
          <w:rFonts w:ascii="Arial" w:hAnsi="Arial" w:cs="Arial"/>
          <w:sz w:val="24"/>
          <w:szCs w:val="24"/>
        </w:rPr>
        <w:t xml:space="preserve"> </w:t>
      </w:r>
      <w:r>
        <w:rPr>
          <w:rFonts w:ascii="Arial" w:hAnsi="Arial" w:cs="Arial"/>
          <w:sz w:val="24"/>
          <w:szCs w:val="24"/>
        </w:rPr>
        <w:t>through the lens of</w:t>
      </w:r>
      <w:r w:rsidR="00456446">
        <w:rPr>
          <w:rFonts w:ascii="Arial" w:hAnsi="Arial" w:cs="Arial"/>
          <w:sz w:val="24"/>
          <w:szCs w:val="24"/>
        </w:rPr>
        <w:t xml:space="preserve"> the</w:t>
      </w:r>
      <w:r>
        <w:rPr>
          <w:rFonts w:ascii="Arial" w:hAnsi="Arial" w:cs="Arial"/>
          <w:sz w:val="24"/>
          <w:szCs w:val="24"/>
        </w:rPr>
        <w:t xml:space="preserve"> emerging</w:t>
      </w:r>
      <w:r w:rsidR="002A3B71">
        <w:rPr>
          <w:rFonts w:ascii="Arial" w:hAnsi="Arial" w:cs="Arial"/>
          <w:sz w:val="24"/>
          <w:szCs w:val="24"/>
        </w:rPr>
        <w:t xml:space="preserve"> new</w:t>
      </w:r>
      <w:r w:rsidRPr="00561171">
        <w:rPr>
          <w:rFonts w:ascii="Arial" w:hAnsi="Arial" w:cs="Arial"/>
          <w:sz w:val="24"/>
          <w:szCs w:val="24"/>
        </w:rPr>
        <w:t xml:space="preserve"> </w:t>
      </w:r>
      <w:r>
        <w:rPr>
          <w:rFonts w:ascii="Arial" w:hAnsi="Arial" w:cs="Arial"/>
          <w:sz w:val="24"/>
          <w:szCs w:val="24"/>
        </w:rPr>
        <w:t>‘c</w:t>
      </w:r>
      <w:r w:rsidRPr="00561171">
        <w:rPr>
          <w:rFonts w:ascii="Arial" w:hAnsi="Arial" w:cs="Arial"/>
          <w:sz w:val="24"/>
          <w:szCs w:val="24"/>
        </w:rPr>
        <w:t>ircu</w:t>
      </w:r>
      <w:r>
        <w:rPr>
          <w:rFonts w:ascii="Arial" w:hAnsi="Arial" w:cs="Arial"/>
          <w:sz w:val="24"/>
          <w:szCs w:val="24"/>
        </w:rPr>
        <w:t>lar’ business, financing and governance models</w:t>
      </w:r>
      <w:r w:rsidRPr="00561171">
        <w:rPr>
          <w:rFonts w:ascii="Arial" w:hAnsi="Arial" w:cs="Arial"/>
          <w:sz w:val="24"/>
          <w:szCs w:val="24"/>
        </w:rPr>
        <w:t xml:space="preserve">? </w:t>
      </w:r>
    </w:p>
    <w:p w14:paraId="1755B6BA" w14:textId="71132FBD" w:rsidR="000B7EB9" w:rsidRDefault="00E60CD1" w:rsidP="000C339E">
      <w:pPr>
        <w:pStyle w:val="ListParagraph"/>
        <w:numPr>
          <w:ilvl w:val="0"/>
          <w:numId w:val="2"/>
        </w:numPr>
        <w:spacing w:line="240" w:lineRule="auto"/>
        <w:rPr>
          <w:rFonts w:ascii="Arial" w:hAnsi="Arial" w:cs="Arial"/>
          <w:sz w:val="24"/>
          <w:szCs w:val="24"/>
        </w:rPr>
      </w:pPr>
      <w:r>
        <w:rPr>
          <w:rFonts w:ascii="Arial" w:hAnsi="Arial" w:cs="Arial"/>
          <w:sz w:val="24"/>
          <w:szCs w:val="24"/>
        </w:rPr>
        <w:t xml:space="preserve">Is there a need for new legislation, </w:t>
      </w:r>
      <w:r w:rsidR="00BA232D">
        <w:rPr>
          <w:rFonts w:ascii="Arial" w:hAnsi="Arial" w:cs="Arial"/>
          <w:sz w:val="24"/>
          <w:szCs w:val="24"/>
        </w:rPr>
        <w:t>regulation,</w:t>
      </w:r>
      <w:r w:rsidR="00043EA3">
        <w:rPr>
          <w:rFonts w:ascii="Arial" w:hAnsi="Arial" w:cs="Arial"/>
          <w:sz w:val="24"/>
          <w:szCs w:val="24"/>
        </w:rPr>
        <w:t xml:space="preserve"> or technical guidance to deliver Tomorrow</w:t>
      </w:r>
      <w:r w:rsidR="00C15557">
        <w:rPr>
          <w:rFonts w:ascii="Arial" w:hAnsi="Arial" w:cs="Arial"/>
          <w:sz w:val="24"/>
          <w:szCs w:val="24"/>
        </w:rPr>
        <w:t>’</w:t>
      </w:r>
      <w:r w:rsidR="00043EA3">
        <w:rPr>
          <w:rFonts w:ascii="Arial" w:hAnsi="Arial" w:cs="Arial"/>
          <w:sz w:val="24"/>
          <w:szCs w:val="24"/>
        </w:rPr>
        <w:t>s Heritage</w:t>
      </w:r>
      <w:r w:rsidR="00954F32">
        <w:rPr>
          <w:rFonts w:ascii="Arial" w:hAnsi="Arial" w:cs="Arial"/>
          <w:sz w:val="24"/>
          <w:szCs w:val="24"/>
        </w:rPr>
        <w:t xml:space="preserve"> </w:t>
      </w:r>
      <w:r w:rsidR="008306D4">
        <w:rPr>
          <w:rFonts w:ascii="Arial" w:hAnsi="Arial" w:cs="Arial"/>
          <w:sz w:val="24"/>
          <w:szCs w:val="24"/>
        </w:rPr>
        <w:t>sustainably?</w:t>
      </w:r>
    </w:p>
    <w:p w14:paraId="4F5F51B7" w14:textId="77777777" w:rsidR="00C038B7" w:rsidRPr="00456446" w:rsidRDefault="00C038B7" w:rsidP="00456446">
      <w:pPr>
        <w:spacing w:line="240" w:lineRule="auto"/>
        <w:rPr>
          <w:rFonts w:ascii="Arial" w:hAnsi="Arial" w:cs="Arial"/>
          <w:sz w:val="24"/>
          <w:szCs w:val="24"/>
        </w:rPr>
      </w:pPr>
    </w:p>
    <w:p w14:paraId="101A66A9" w14:textId="24DADCCD" w:rsidR="00E7140D" w:rsidRPr="0054489B" w:rsidRDefault="00F02575" w:rsidP="008876C4">
      <w:pPr>
        <w:numPr>
          <w:ilvl w:val="0"/>
          <w:numId w:val="1"/>
        </w:numPr>
        <w:spacing w:line="240" w:lineRule="auto"/>
        <w:textAlignment w:val="baseline"/>
        <w:rPr>
          <w:rFonts w:ascii="Arial" w:eastAsia="Times New Roman" w:hAnsi="Arial" w:cs="Arial"/>
          <w:color w:val="222222"/>
          <w:sz w:val="24"/>
          <w:szCs w:val="24"/>
        </w:rPr>
      </w:pPr>
      <w:r w:rsidRPr="0054489B">
        <w:rPr>
          <w:rFonts w:ascii="Arial" w:hAnsi="Arial" w:cs="Arial"/>
          <w:sz w:val="24"/>
          <w:szCs w:val="24"/>
        </w:rPr>
        <w:t>The pandemic</w:t>
      </w:r>
      <w:r w:rsidR="008876C4" w:rsidRPr="0054489B">
        <w:rPr>
          <w:rFonts w:ascii="Arial" w:eastAsia="Times New Roman" w:hAnsi="Arial" w:cs="Arial"/>
          <w:color w:val="222222"/>
          <w:sz w:val="24"/>
          <w:szCs w:val="24"/>
          <w:shd w:val="clear" w:color="auto" w:fill="FFFFFF"/>
        </w:rPr>
        <w:t xml:space="preserve"> </w:t>
      </w:r>
      <w:r w:rsidR="0054489B" w:rsidRPr="0054489B">
        <w:rPr>
          <w:rFonts w:ascii="Arial" w:eastAsia="Times New Roman" w:hAnsi="Arial" w:cs="Arial"/>
          <w:color w:val="222222"/>
          <w:sz w:val="24"/>
          <w:szCs w:val="24"/>
          <w:shd w:val="clear" w:color="auto" w:fill="FFFFFF"/>
        </w:rPr>
        <w:t xml:space="preserve">is leaving city </w:t>
      </w:r>
      <w:r w:rsidR="008306D4" w:rsidRPr="0054489B">
        <w:rPr>
          <w:rFonts w:ascii="Arial" w:eastAsia="Times New Roman" w:hAnsi="Arial" w:cs="Arial"/>
          <w:color w:val="222222"/>
          <w:sz w:val="24"/>
          <w:szCs w:val="24"/>
          <w:shd w:val="clear" w:color="auto" w:fill="FFFFFF"/>
        </w:rPr>
        <w:t>centres</w:t>
      </w:r>
      <w:r w:rsidR="008306D4">
        <w:rPr>
          <w:rFonts w:ascii="Arial" w:eastAsia="Times New Roman" w:hAnsi="Arial" w:cs="Arial"/>
          <w:color w:val="222222"/>
          <w:sz w:val="24"/>
          <w:szCs w:val="24"/>
          <w:shd w:val="clear" w:color="auto" w:fill="FFFFFF"/>
        </w:rPr>
        <w:t xml:space="preserve"> -</w:t>
      </w:r>
      <w:r w:rsidR="000F6632">
        <w:rPr>
          <w:rFonts w:ascii="Arial" w:eastAsia="Times New Roman" w:hAnsi="Arial" w:cs="Arial"/>
          <w:color w:val="222222"/>
          <w:sz w:val="24"/>
          <w:szCs w:val="24"/>
          <w:shd w:val="clear" w:color="auto" w:fill="FFFFFF"/>
        </w:rPr>
        <w:t xml:space="preserve"> very often also historic urban areas -</w:t>
      </w:r>
      <w:r w:rsidR="0054489B">
        <w:rPr>
          <w:rFonts w:ascii="Arial" w:eastAsia="Times New Roman" w:hAnsi="Arial" w:cs="Arial"/>
          <w:color w:val="222222"/>
          <w:sz w:val="24"/>
          <w:szCs w:val="24"/>
          <w:shd w:val="clear" w:color="auto" w:fill="FFFFFF"/>
        </w:rPr>
        <w:t>with unprece</w:t>
      </w:r>
      <w:r w:rsidR="00494086">
        <w:rPr>
          <w:rFonts w:ascii="Arial" w:eastAsia="Times New Roman" w:hAnsi="Arial" w:cs="Arial"/>
          <w:color w:val="222222"/>
          <w:sz w:val="24"/>
          <w:szCs w:val="24"/>
          <w:shd w:val="clear" w:color="auto" w:fill="FFFFFF"/>
        </w:rPr>
        <w:t>dented challenges and a need to reimag</w:t>
      </w:r>
      <w:r w:rsidR="00AC109C">
        <w:rPr>
          <w:rFonts w:ascii="Arial" w:eastAsia="Times New Roman" w:hAnsi="Arial" w:cs="Arial"/>
          <w:color w:val="222222"/>
          <w:sz w:val="24"/>
          <w:szCs w:val="24"/>
          <w:shd w:val="clear" w:color="auto" w:fill="FFFFFF"/>
        </w:rPr>
        <w:t>ine their future</w:t>
      </w:r>
      <w:r w:rsidR="00BE6547">
        <w:rPr>
          <w:rFonts w:ascii="Arial" w:eastAsia="Times New Roman" w:hAnsi="Arial" w:cs="Arial"/>
          <w:color w:val="222222"/>
          <w:sz w:val="24"/>
          <w:szCs w:val="24"/>
          <w:shd w:val="clear" w:color="auto" w:fill="FFFFFF"/>
        </w:rPr>
        <w:t xml:space="preserve"> -</w:t>
      </w:r>
      <w:r w:rsidR="00B9392F">
        <w:rPr>
          <w:rFonts w:ascii="Arial" w:eastAsia="Times New Roman" w:hAnsi="Arial" w:cs="Arial"/>
          <w:color w:val="222222"/>
          <w:sz w:val="24"/>
          <w:szCs w:val="24"/>
          <w:shd w:val="clear" w:color="auto" w:fill="FFFFFF"/>
        </w:rPr>
        <w:t xml:space="preserve"> </w:t>
      </w:r>
      <w:r w:rsidR="00BE6547">
        <w:rPr>
          <w:rFonts w:ascii="Arial" w:eastAsia="Times New Roman" w:hAnsi="Arial" w:cs="Arial"/>
          <w:color w:val="222222"/>
          <w:sz w:val="24"/>
          <w:szCs w:val="24"/>
          <w:shd w:val="clear" w:color="auto" w:fill="FFFFFF"/>
        </w:rPr>
        <w:t>in what ways can this be seen as an opportunity</w:t>
      </w:r>
      <w:r w:rsidR="004250B3">
        <w:rPr>
          <w:rFonts w:ascii="Arial" w:eastAsia="Times New Roman" w:hAnsi="Arial" w:cs="Arial"/>
          <w:color w:val="222222"/>
          <w:sz w:val="24"/>
          <w:szCs w:val="24"/>
          <w:shd w:val="clear" w:color="auto" w:fill="FFFFFF"/>
        </w:rPr>
        <w:t>?</w:t>
      </w:r>
    </w:p>
    <w:p w14:paraId="0F777A0E" w14:textId="0E4F4F3E" w:rsidR="008876C4" w:rsidRPr="0054489B" w:rsidRDefault="00D41717" w:rsidP="008876C4">
      <w:pPr>
        <w:numPr>
          <w:ilvl w:val="0"/>
          <w:numId w:val="1"/>
        </w:numPr>
        <w:spacing w:line="240" w:lineRule="auto"/>
        <w:textAlignment w:val="baseline"/>
        <w:rPr>
          <w:rFonts w:ascii="Arial" w:eastAsia="Times New Roman" w:hAnsi="Arial" w:cs="Arial"/>
          <w:color w:val="222222"/>
          <w:sz w:val="24"/>
          <w:szCs w:val="24"/>
        </w:rPr>
      </w:pPr>
      <w:r>
        <w:rPr>
          <w:rFonts w:ascii="Arial" w:eastAsia="Times New Roman" w:hAnsi="Arial" w:cs="Arial"/>
          <w:color w:val="222222"/>
          <w:sz w:val="24"/>
          <w:szCs w:val="24"/>
          <w:shd w:val="clear" w:color="auto" w:fill="FFFFFF"/>
        </w:rPr>
        <w:t>What conditions need to be in place</w:t>
      </w:r>
      <w:r w:rsidR="00557392">
        <w:rPr>
          <w:rFonts w:ascii="Arial" w:eastAsia="Times New Roman" w:hAnsi="Arial" w:cs="Arial"/>
          <w:color w:val="222222"/>
          <w:sz w:val="24"/>
          <w:szCs w:val="24"/>
          <w:shd w:val="clear" w:color="auto" w:fill="FFFFFF"/>
        </w:rPr>
        <w:t xml:space="preserve"> to move from</w:t>
      </w:r>
      <w:r w:rsidR="008876C4" w:rsidRPr="0054489B">
        <w:rPr>
          <w:rFonts w:ascii="Arial" w:eastAsia="Times New Roman" w:hAnsi="Arial" w:cs="Arial"/>
          <w:color w:val="222222"/>
          <w:sz w:val="24"/>
          <w:szCs w:val="24"/>
          <w:shd w:val="clear" w:color="auto" w:fill="FFFFFF"/>
        </w:rPr>
        <w:t xml:space="preserve"> mere consultation to co-parti</w:t>
      </w:r>
      <w:r w:rsidR="00864F25" w:rsidRPr="0054489B">
        <w:rPr>
          <w:rFonts w:ascii="Arial" w:eastAsia="Times New Roman" w:hAnsi="Arial" w:cs="Arial"/>
          <w:color w:val="222222"/>
          <w:sz w:val="24"/>
          <w:szCs w:val="24"/>
          <w:shd w:val="clear" w:color="auto" w:fill="FFFFFF"/>
        </w:rPr>
        <w:t>cipation and creation</w:t>
      </w:r>
      <w:r w:rsidR="008876C4" w:rsidRPr="0054489B">
        <w:rPr>
          <w:rFonts w:ascii="Arial" w:eastAsia="Times New Roman" w:hAnsi="Arial" w:cs="Arial"/>
          <w:color w:val="222222"/>
          <w:sz w:val="24"/>
          <w:szCs w:val="24"/>
          <w:shd w:val="clear" w:color="auto" w:fill="FFFFFF"/>
        </w:rPr>
        <w:t xml:space="preserve"> on the design of the city including new layers of exploring and inquiring that guarantee the right to diversity in tomorrow’s heritage for the next generations.</w:t>
      </w:r>
    </w:p>
    <w:p w14:paraId="759230EB" w14:textId="3324D1DE" w:rsidR="008876C4" w:rsidRPr="00E7140D" w:rsidRDefault="00087699" w:rsidP="008876C4">
      <w:pPr>
        <w:numPr>
          <w:ilvl w:val="0"/>
          <w:numId w:val="1"/>
        </w:numPr>
        <w:spacing w:line="240" w:lineRule="auto"/>
        <w:textAlignment w:val="baseline"/>
        <w:rPr>
          <w:rFonts w:ascii="Arial" w:eastAsia="Times New Roman" w:hAnsi="Arial" w:cs="Arial"/>
          <w:color w:val="222222"/>
          <w:sz w:val="24"/>
          <w:szCs w:val="24"/>
        </w:rPr>
      </w:pPr>
      <w:r>
        <w:rPr>
          <w:rFonts w:ascii="Arial" w:eastAsia="Times New Roman" w:hAnsi="Arial" w:cs="Arial"/>
          <w:color w:val="222222"/>
          <w:sz w:val="24"/>
          <w:szCs w:val="24"/>
          <w:shd w:val="clear" w:color="auto" w:fill="FFFFFF"/>
        </w:rPr>
        <w:t xml:space="preserve">Should we </w:t>
      </w:r>
      <w:r w:rsidR="00420CC3">
        <w:rPr>
          <w:rFonts w:ascii="Arial" w:eastAsia="Times New Roman" w:hAnsi="Arial" w:cs="Arial"/>
          <w:color w:val="222222"/>
          <w:sz w:val="24"/>
          <w:szCs w:val="24"/>
          <w:shd w:val="clear" w:color="auto" w:fill="FFFFFF"/>
        </w:rPr>
        <w:t xml:space="preserve">urgently </w:t>
      </w:r>
      <w:r w:rsidR="00A212EC">
        <w:rPr>
          <w:rFonts w:ascii="Arial" w:eastAsia="Times New Roman" w:hAnsi="Arial" w:cs="Arial"/>
          <w:color w:val="222222"/>
          <w:sz w:val="24"/>
          <w:szCs w:val="24"/>
          <w:shd w:val="clear" w:color="auto" w:fill="FFFFFF"/>
        </w:rPr>
        <w:t>address</w:t>
      </w:r>
      <w:r w:rsidR="008876C4" w:rsidRPr="00E7140D">
        <w:rPr>
          <w:rFonts w:ascii="Arial" w:eastAsia="Times New Roman" w:hAnsi="Arial" w:cs="Arial"/>
          <w:color w:val="222222"/>
          <w:sz w:val="24"/>
          <w:szCs w:val="24"/>
          <w:shd w:val="clear" w:color="auto" w:fill="FFFFFF"/>
        </w:rPr>
        <w:t xml:space="preserve"> cities</w:t>
      </w:r>
      <w:r w:rsidR="00420CC3">
        <w:rPr>
          <w:rFonts w:ascii="Arial" w:eastAsia="Times New Roman" w:hAnsi="Arial" w:cs="Arial"/>
          <w:color w:val="222222"/>
          <w:sz w:val="24"/>
          <w:szCs w:val="24"/>
          <w:shd w:val="clear" w:color="auto" w:fill="FFFFFF"/>
        </w:rPr>
        <w:t>’</w:t>
      </w:r>
      <w:r w:rsidR="008876C4" w:rsidRPr="00E7140D">
        <w:rPr>
          <w:rFonts w:ascii="Arial" w:eastAsia="Times New Roman" w:hAnsi="Arial" w:cs="Arial"/>
          <w:color w:val="222222"/>
          <w:sz w:val="24"/>
          <w:szCs w:val="24"/>
          <w:shd w:val="clear" w:color="auto" w:fill="FFFFFF"/>
        </w:rPr>
        <w:t xml:space="preserve"> unused civic potential by highlighting concrete practices such as temporary and meanwhile use</w:t>
      </w:r>
      <w:r w:rsidR="006334B4">
        <w:rPr>
          <w:rFonts w:ascii="Arial" w:eastAsia="Times New Roman" w:hAnsi="Arial" w:cs="Arial"/>
          <w:color w:val="222222"/>
          <w:sz w:val="24"/>
          <w:szCs w:val="24"/>
          <w:shd w:val="clear" w:color="auto" w:fill="FFFFFF"/>
        </w:rPr>
        <w:t xml:space="preserve"> and see these as a catalyst for</w:t>
      </w:r>
      <w:r w:rsidR="0086551E">
        <w:rPr>
          <w:rFonts w:ascii="Arial" w:eastAsia="Times New Roman" w:hAnsi="Arial" w:cs="Arial"/>
          <w:color w:val="222222"/>
          <w:sz w:val="24"/>
          <w:szCs w:val="24"/>
          <w:shd w:val="clear" w:color="auto" w:fill="FFFFFF"/>
        </w:rPr>
        <w:t xml:space="preserve"> creative community engagement</w:t>
      </w:r>
      <w:r w:rsidR="008876C4" w:rsidRPr="00E7140D">
        <w:rPr>
          <w:rFonts w:ascii="Arial" w:eastAsia="Times New Roman" w:hAnsi="Arial" w:cs="Arial"/>
          <w:color w:val="222222"/>
          <w:sz w:val="24"/>
          <w:szCs w:val="24"/>
          <w:shd w:val="clear" w:color="auto" w:fill="FFFFFF"/>
        </w:rPr>
        <w:t>.</w:t>
      </w:r>
    </w:p>
    <w:p w14:paraId="3D36B2C7" w14:textId="79B94F17" w:rsidR="00440C20" w:rsidRPr="006F7817" w:rsidRDefault="009B7A27" w:rsidP="00CF3997">
      <w:pPr>
        <w:numPr>
          <w:ilvl w:val="0"/>
          <w:numId w:val="1"/>
        </w:numPr>
        <w:spacing w:line="240" w:lineRule="auto"/>
        <w:textAlignment w:val="baseline"/>
        <w:rPr>
          <w:rFonts w:ascii="Arial" w:eastAsia="Times New Roman" w:hAnsi="Arial" w:cs="Arial"/>
          <w:color w:val="222222"/>
          <w:sz w:val="24"/>
          <w:szCs w:val="24"/>
        </w:rPr>
      </w:pPr>
      <w:r>
        <w:rPr>
          <w:rFonts w:ascii="Arial" w:eastAsia="Times New Roman" w:hAnsi="Arial" w:cs="Arial"/>
          <w:color w:val="000000"/>
          <w:sz w:val="24"/>
          <w:szCs w:val="24"/>
        </w:rPr>
        <w:t>Can we ensure</w:t>
      </w:r>
      <w:r w:rsidR="00EE50F2">
        <w:rPr>
          <w:rFonts w:ascii="Arial" w:eastAsia="Times New Roman" w:hAnsi="Arial" w:cs="Arial"/>
          <w:color w:val="000000"/>
          <w:sz w:val="24"/>
          <w:szCs w:val="24"/>
        </w:rPr>
        <w:t xml:space="preserve"> </w:t>
      </w:r>
      <w:r>
        <w:rPr>
          <w:rFonts w:ascii="Arial" w:eastAsia="Times New Roman" w:hAnsi="Arial" w:cs="Arial"/>
          <w:color w:val="000000"/>
          <w:sz w:val="24"/>
          <w:szCs w:val="24"/>
        </w:rPr>
        <w:t>that</w:t>
      </w:r>
      <w:r w:rsidR="008876C4" w:rsidRPr="00E7140D">
        <w:rPr>
          <w:rFonts w:ascii="Arial" w:eastAsia="Times New Roman" w:hAnsi="Arial" w:cs="Arial"/>
          <w:color w:val="000000"/>
          <w:sz w:val="24"/>
          <w:szCs w:val="24"/>
        </w:rPr>
        <w:t xml:space="preserve"> </w:t>
      </w:r>
      <w:r w:rsidR="006F2350">
        <w:rPr>
          <w:rFonts w:ascii="Arial" w:eastAsia="Times New Roman" w:hAnsi="Arial" w:cs="Arial"/>
          <w:color w:val="000000"/>
          <w:sz w:val="24"/>
          <w:szCs w:val="24"/>
        </w:rPr>
        <w:t xml:space="preserve">future </w:t>
      </w:r>
      <w:r w:rsidR="008876C4" w:rsidRPr="00E7140D">
        <w:rPr>
          <w:rFonts w:ascii="Arial" w:eastAsia="Times New Roman" w:hAnsi="Arial" w:cs="Arial"/>
          <w:color w:val="000000"/>
          <w:sz w:val="24"/>
          <w:szCs w:val="24"/>
        </w:rPr>
        <w:t xml:space="preserve">urban regeneration </w:t>
      </w:r>
      <w:r w:rsidR="00F8410F">
        <w:rPr>
          <w:rFonts w:ascii="Arial" w:eastAsia="Times New Roman" w:hAnsi="Arial" w:cs="Arial"/>
          <w:color w:val="000000"/>
          <w:sz w:val="24"/>
          <w:szCs w:val="24"/>
        </w:rPr>
        <w:t xml:space="preserve">grants and </w:t>
      </w:r>
      <w:r w:rsidR="00B44C4B">
        <w:rPr>
          <w:rFonts w:ascii="Arial" w:eastAsia="Times New Roman" w:hAnsi="Arial" w:cs="Arial"/>
          <w:color w:val="000000"/>
          <w:sz w:val="24"/>
          <w:szCs w:val="24"/>
        </w:rPr>
        <w:t>i</w:t>
      </w:r>
      <w:r w:rsidR="00F8410F">
        <w:rPr>
          <w:rFonts w:ascii="Arial" w:eastAsia="Times New Roman" w:hAnsi="Arial" w:cs="Arial"/>
          <w:color w:val="000000"/>
          <w:sz w:val="24"/>
          <w:szCs w:val="24"/>
        </w:rPr>
        <w:t>nvestment</w:t>
      </w:r>
      <w:r w:rsidR="008876C4" w:rsidRPr="00E7140D">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prioritise </w:t>
      </w:r>
      <w:r w:rsidR="008876C4" w:rsidRPr="00E7140D">
        <w:rPr>
          <w:rFonts w:ascii="Arial" w:eastAsia="Times New Roman" w:hAnsi="Arial" w:cs="Arial"/>
          <w:color w:val="000000"/>
          <w:sz w:val="24"/>
          <w:szCs w:val="24"/>
        </w:rPr>
        <w:t>the use of tools that include community-based activities</w:t>
      </w:r>
      <w:r w:rsidR="00E25D2E">
        <w:rPr>
          <w:rFonts w:ascii="Arial" w:eastAsia="Times New Roman" w:hAnsi="Arial" w:cs="Arial"/>
          <w:color w:val="000000"/>
          <w:sz w:val="24"/>
          <w:szCs w:val="24"/>
        </w:rPr>
        <w:t>?</w:t>
      </w:r>
      <w:r w:rsidR="008876C4" w:rsidRPr="00E7140D">
        <w:rPr>
          <w:rFonts w:ascii="Arial" w:eastAsia="Times New Roman" w:hAnsi="Arial" w:cs="Arial"/>
          <w:color w:val="000000"/>
          <w:sz w:val="24"/>
          <w:szCs w:val="24"/>
        </w:rPr>
        <w:t xml:space="preserve"> Often funding goes </w:t>
      </w:r>
      <w:r w:rsidR="008876C4" w:rsidRPr="00E7140D">
        <w:rPr>
          <w:rFonts w:ascii="Arial" w:eastAsia="Times New Roman" w:hAnsi="Arial" w:cs="Arial"/>
          <w:color w:val="000000"/>
          <w:sz w:val="24"/>
          <w:szCs w:val="24"/>
        </w:rPr>
        <w:lastRenderedPageBreak/>
        <w:t>to building and material acquisition</w:t>
      </w:r>
      <w:r w:rsidR="00D673F3">
        <w:rPr>
          <w:rFonts w:ascii="Arial" w:eastAsia="Times New Roman" w:hAnsi="Arial" w:cs="Arial"/>
          <w:color w:val="000000"/>
          <w:sz w:val="24"/>
          <w:szCs w:val="24"/>
        </w:rPr>
        <w:t xml:space="preserve"> alone</w:t>
      </w:r>
      <w:r w:rsidR="003C724B">
        <w:rPr>
          <w:rFonts w:ascii="Arial" w:eastAsia="Times New Roman" w:hAnsi="Arial" w:cs="Arial"/>
          <w:color w:val="000000"/>
          <w:sz w:val="24"/>
          <w:szCs w:val="24"/>
        </w:rPr>
        <w:t xml:space="preserve"> rather than</w:t>
      </w:r>
      <w:r w:rsidR="00D673F3">
        <w:rPr>
          <w:rFonts w:ascii="Arial" w:eastAsia="Times New Roman" w:hAnsi="Arial" w:cs="Arial"/>
          <w:color w:val="000000"/>
          <w:sz w:val="24"/>
          <w:szCs w:val="24"/>
        </w:rPr>
        <w:t xml:space="preserve"> including</w:t>
      </w:r>
      <w:r w:rsidR="007C3F8E">
        <w:rPr>
          <w:rFonts w:ascii="Arial" w:eastAsia="Times New Roman" w:hAnsi="Arial" w:cs="Arial"/>
          <w:color w:val="000000"/>
          <w:sz w:val="24"/>
          <w:szCs w:val="24"/>
        </w:rPr>
        <w:t xml:space="preserve"> </w:t>
      </w:r>
      <w:r w:rsidR="008306D4">
        <w:rPr>
          <w:rFonts w:ascii="Arial" w:eastAsia="Times New Roman" w:hAnsi="Arial" w:cs="Arial"/>
          <w:color w:val="000000"/>
          <w:sz w:val="24"/>
          <w:szCs w:val="24"/>
        </w:rPr>
        <w:t>bottom-up</w:t>
      </w:r>
      <w:r w:rsidR="007C3F8E">
        <w:rPr>
          <w:rFonts w:ascii="Arial" w:eastAsia="Times New Roman" w:hAnsi="Arial" w:cs="Arial"/>
          <w:color w:val="000000"/>
          <w:sz w:val="24"/>
          <w:szCs w:val="24"/>
        </w:rPr>
        <w:t xml:space="preserve"> </w:t>
      </w:r>
      <w:r w:rsidR="00C345B5">
        <w:rPr>
          <w:rFonts w:ascii="Arial" w:eastAsia="Times New Roman" w:hAnsi="Arial" w:cs="Arial"/>
          <w:color w:val="000000"/>
          <w:sz w:val="24"/>
          <w:szCs w:val="24"/>
        </w:rPr>
        <w:t xml:space="preserve">community engagement </w:t>
      </w:r>
      <w:r w:rsidR="007C3F8E">
        <w:rPr>
          <w:rFonts w:ascii="Arial" w:eastAsia="Times New Roman" w:hAnsi="Arial" w:cs="Arial"/>
          <w:color w:val="000000"/>
          <w:sz w:val="24"/>
          <w:szCs w:val="24"/>
        </w:rPr>
        <w:t>processes</w:t>
      </w:r>
      <w:r w:rsidR="008876C4" w:rsidRPr="00E7140D">
        <w:rPr>
          <w:rFonts w:ascii="Arial" w:eastAsia="Times New Roman" w:hAnsi="Arial" w:cs="Arial"/>
          <w:color w:val="000000"/>
          <w:sz w:val="24"/>
          <w:szCs w:val="24"/>
        </w:rPr>
        <w:t xml:space="preserve">. </w:t>
      </w:r>
      <w:r w:rsidR="003C724B">
        <w:rPr>
          <w:rFonts w:ascii="Arial" w:eastAsia="Times New Roman" w:hAnsi="Arial" w:cs="Arial"/>
          <w:color w:val="000000"/>
          <w:sz w:val="24"/>
          <w:szCs w:val="24"/>
        </w:rPr>
        <w:t xml:space="preserve"> </w:t>
      </w:r>
    </w:p>
    <w:p w14:paraId="7DDD30EF" w14:textId="02E1A39F" w:rsidR="00CA361D" w:rsidRDefault="00440C20" w:rsidP="00CF3997">
      <w:pPr>
        <w:numPr>
          <w:ilvl w:val="0"/>
          <w:numId w:val="1"/>
        </w:numPr>
        <w:spacing w:line="240" w:lineRule="auto"/>
        <w:textAlignment w:val="baseline"/>
        <w:rPr>
          <w:rFonts w:ascii="Arial" w:eastAsia="Times New Roman" w:hAnsi="Arial" w:cs="Arial"/>
          <w:color w:val="222222"/>
          <w:sz w:val="24"/>
          <w:szCs w:val="24"/>
        </w:rPr>
      </w:pPr>
      <w:r>
        <w:rPr>
          <w:rFonts w:ascii="Arial" w:eastAsia="Times New Roman" w:hAnsi="Arial" w:cs="Arial"/>
          <w:color w:val="000000"/>
          <w:sz w:val="24"/>
          <w:szCs w:val="24"/>
        </w:rPr>
        <w:t xml:space="preserve">How can we </w:t>
      </w:r>
      <w:r w:rsidR="008876C4" w:rsidRPr="00E7140D">
        <w:rPr>
          <w:rFonts w:ascii="Arial" w:eastAsia="Times New Roman" w:hAnsi="Arial" w:cs="Arial"/>
          <w:color w:val="000000"/>
          <w:sz w:val="24"/>
          <w:szCs w:val="24"/>
        </w:rPr>
        <w:t>Increas</w:t>
      </w:r>
      <w:r>
        <w:rPr>
          <w:rFonts w:ascii="Arial" w:eastAsia="Times New Roman" w:hAnsi="Arial" w:cs="Arial"/>
          <w:color w:val="000000"/>
          <w:sz w:val="24"/>
          <w:szCs w:val="24"/>
        </w:rPr>
        <w:t>e</w:t>
      </w:r>
      <w:r w:rsidR="008876C4" w:rsidRPr="00E7140D">
        <w:rPr>
          <w:rFonts w:ascii="Arial" w:eastAsia="Times New Roman" w:hAnsi="Arial" w:cs="Arial"/>
          <w:color w:val="000000"/>
          <w:sz w:val="24"/>
          <w:szCs w:val="24"/>
        </w:rPr>
        <w:t xml:space="preserve"> support to preserve immaterial</w:t>
      </w:r>
      <w:r>
        <w:rPr>
          <w:rFonts w:ascii="Arial" w:eastAsia="Times New Roman" w:hAnsi="Arial" w:cs="Arial"/>
          <w:color w:val="000000"/>
          <w:sz w:val="24"/>
          <w:szCs w:val="24"/>
        </w:rPr>
        <w:t xml:space="preserve"> as well as material</w:t>
      </w:r>
      <w:r w:rsidR="008876C4" w:rsidRPr="00E7140D">
        <w:rPr>
          <w:rFonts w:ascii="Arial" w:eastAsia="Times New Roman" w:hAnsi="Arial" w:cs="Arial"/>
          <w:color w:val="000000"/>
          <w:sz w:val="24"/>
          <w:szCs w:val="24"/>
        </w:rPr>
        <w:t xml:space="preserve"> heritage </w:t>
      </w:r>
      <w:r w:rsidR="003A3C31">
        <w:rPr>
          <w:rFonts w:ascii="Arial" w:eastAsia="Times New Roman" w:hAnsi="Arial" w:cs="Arial"/>
          <w:color w:val="000000"/>
          <w:sz w:val="24"/>
          <w:szCs w:val="24"/>
        </w:rPr>
        <w:t>- thereby</w:t>
      </w:r>
      <w:r w:rsidR="008876C4" w:rsidRPr="00E7140D">
        <w:rPr>
          <w:rFonts w:ascii="Arial" w:eastAsia="Times New Roman" w:hAnsi="Arial" w:cs="Arial"/>
          <w:color w:val="000000"/>
          <w:sz w:val="24"/>
          <w:szCs w:val="24"/>
        </w:rPr>
        <w:t xml:space="preserve"> increas</w:t>
      </w:r>
      <w:r w:rsidR="003A3C31">
        <w:rPr>
          <w:rFonts w:ascii="Arial" w:eastAsia="Times New Roman" w:hAnsi="Arial" w:cs="Arial"/>
          <w:color w:val="000000"/>
          <w:sz w:val="24"/>
          <w:szCs w:val="24"/>
        </w:rPr>
        <w:t>ing</w:t>
      </w:r>
      <w:r w:rsidR="008876C4" w:rsidRPr="00E7140D">
        <w:rPr>
          <w:rFonts w:ascii="Arial" w:eastAsia="Times New Roman" w:hAnsi="Arial" w:cs="Arial"/>
          <w:color w:val="000000"/>
          <w:sz w:val="24"/>
          <w:szCs w:val="24"/>
        </w:rPr>
        <w:t xml:space="preserve"> our heritage pool of resources </w:t>
      </w:r>
      <w:r w:rsidR="003A3C31">
        <w:rPr>
          <w:rFonts w:ascii="Arial" w:eastAsia="Times New Roman" w:hAnsi="Arial" w:cs="Arial"/>
          <w:color w:val="000000"/>
          <w:sz w:val="24"/>
          <w:szCs w:val="24"/>
        </w:rPr>
        <w:t>making</w:t>
      </w:r>
      <w:r w:rsidR="008876C4" w:rsidRPr="00E7140D">
        <w:rPr>
          <w:rFonts w:ascii="Arial" w:eastAsia="Times New Roman" w:hAnsi="Arial" w:cs="Arial"/>
          <w:color w:val="000000"/>
          <w:sz w:val="24"/>
          <w:szCs w:val="24"/>
        </w:rPr>
        <w:t xml:space="preserve"> it easier for culture to be used as a strategic asset.</w:t>
      </w:r>
    </w:p>
    <w:p w14:paraId="734DF18F" w14:textId="77777777" w:rsidR="00CF3997" w:rsidRPr="00CF3997" w:rsidRDefault="00CF3997" w:rsidP="00CF3997">
      <w:pPr>
        <w:spacing w:line="240" w:lineRule="auto"/>
        <w:ind w:left="720"/>
        <w:textAlignment w:val="baseline"/>
        <w:rPr>
          <w:rFonts w:ascii="Arial" w:eastAsia="Times New Roman" w:hAnsi="Arial" w:cs="Arial"/>
          <w:color w:val="222222"/>
          <w:sz w:val="24"/>
          <w:szCs w:val="24"/>
        </w:rPr>
      </w:pPr>
    </w:p>
    <w:p w14:paraId="2C58702E" w14:textId="3BB084A3" w:rsidR="00EF3A4E" w:rsidRPr="004574E7" w:rsidRDefault="00E53E82" w:rsidP="004574E7">
      <w:pPr>
        <w:spacing w:after="240" w:line="240" w:lineRule="auto"/>
        <w:rPr>
          <w:rFonts w:ascii="Arial" w:eastAsia="Times New Roman" w:hAnsi="Arial" w:cs="Arial"/>
          <w:b/>
          <w:bCs/>
          <w:sz w:val="36"/>
          <w:szCs w:val="36"/>
        </w:rPr>
      </w:pPr>
      <w:r w:rsidRPr="004574E7">
        <w:rPr>
          <w:rFonts w:ascii="Arial" w:eastAsia="Times New Roman" w:hAnsi="Arial" w:cs="Arial"/>
          <w:b/>
          <w:bCs/>
          <w:sz w:val="36"/>
          <w:szCs w:val="36"/>
        </w:rPr>
        <w:t>Next Steps</w:t>
      </w:r>
    </w:p>
    <w:p w14:paraId="25C52AD1" w14:textId="5441D0EC" w:rsidR="00BC2489" w:rsidRDefault="00BC2489" w:rsidP="00BC2489">
      <w:pPr>
        <w:spacing w:line="240" w:lineRule="auto"/>
        <w:rPr>
          <w:rFonts w:ascii="Arial" w:hAnsi="Arial" w:cs="Arial"/>
          <w:sz w:val="24"/>
          <w:szCs w:val="24"/>
        </w:rPr>
      </w:pPr>
      <w:r w:rsidRPr="00F37939">
        <w:rPr>
          <w:rFonts w:ascii="Arial" w:hAnsi="Arial" w:cs="Arial"/>
          <w:sz w:val="24"/>
          <w:szCs w:val="24"/>
        </w:rPr>
        <w:t>The NEB Design Phase closes</w:t>
      </w:r>
      <w:r>
        <w:rPr>
          <w:rFonts w:ascii="Arial" w:hAnsi="Arial" w:cs="Arial"/>
          <w:sz w:val="24"/>
          <w:szCs w:val="24"/>
        </w:rPr>
        <w:t xml:space="preserve"> at the end of June and therefore we submit </w:t>
      </w:r>
      <w:r w:rsidR="00622C99">
        <w:rPr>
          <w:rFonts w:ascii="Arial" w:hAnsi="Arial" w:cs="Arial"/>
          <w:sz w:val="24"/>
          <w:szCs w:val="24"/>
        </w:rPr>
        <w:t>‘</w:t>
      </w:r>
      <w:r>
        <w:rPr>
          <w:rFonts w:ascii="Arial" w:hAnsi="Arial" w:cs="Arial"/>
          <w:sz w:val="24"/>
          <w:szCs w:val="24"/>
        </w:rPr>
        <w:t>Tomorrow</w:t>
      </w:r>
      <w:r w:rsidR="0057177E">
        <w:rPr>
          <w:rFonts w:ascii="Arial" w:hAnsi="Arial" w:cs="Arial"/>
          <w:sz w:val="24"/>
          <w:szCs w:val="24"/>
        </w:rPr>
        <w:t>’</w:t>
      </w:r>
      <w:r>
        <w:rPr>
          <w:rFonts w:ascii="Arial" w:hAnsi="Arial" w:cs="Arial"/>
          <w:sz w:val="24"/>
          <w:szCs w:val="24"/>
        </w:rPr>
        <w:t>s Heritage</w:t>
      </w:r>
      <w:r w:rsidR="00622C99">
        <w:rPr>
          <w:rFonts w:ascii="Arial" w:hAnsi="Arial" w:cs="Arial"/>
          <w:sz w:val="24"/>
          <w:szCs w:val="24"/>
        </w:rPr>
        <w:t>’</w:t>
      </w:r>
      <w:r>
        <w:rPr>
          <w:rFonts w:ascii="Arial" w:hAnsi="Arial" w:cs="Arial"/>
          <w:sz w:val="24"/>
          <w:szCs w:val="24"/>
        </w:rPr>
        <w:t xml:space="preserve"> as an idea </w:t>
      </w:r>
      <w:r w:rsidR="00622C99">
        <w:rPr>
          <w:rFonts w:ascii="Arial" w:hAnsi="Arial" w:cs="Arial"/>
          <w:sz w:val="24"/>
          <w:szCs w:val="24"/>
        </w:rPr>
        <w:t xml:space="preserve">- </w:t>
      </w:r>
      <w:r>
        <w:rPr>
          <w:rFonts w:ascii="Arial" w:hAnsi="Arial" w:cs="Arial"/>
          <w:sz w:val="24"/>
          <w:szCs w:val="24"/>
        </w:rPr>
        <w:t xml:space="preserve">fully aware that it needs to be further developed. </w:t>
      </w:r>
      <w:r w:rsidR="00421B92">
        <w:rPr>
          <w:rFonts w:ascii="Arial" w:hAnsi="Arial" w:cs="Arial"/>
          <w:sz w:val="24"/>
          <w:szCs w:val="24"/>
        </w:rPr>
        <w:t>T</w:t>
      </w:r>
      <w:r>
        <w:rPr>
          <w:rFonts w:ascii="Arial" w:hAnsi="Arial" w:cs="Arial"/>
          <w:sz w:val="24"/>
          <w:szCs w:val="24"/>
        </w:rPr>
        <w:t xml:space="preserve">he delivery challenge as envisaged requires a wide range of expertise and experience as to how to overcome the many barriers that have in large part eluded municipalities, practitioners and academics, designers, </w:t>
      </w:r>
      <w:r w:rsidR="00BA232D">
        <w:rPr>
          <w:rFonts w:ascii="Arial" w:hAnsi="Arial" w:cs="Arial"/>
          <w:sz w:val="24"/>
          <w:szCs w:val="24"/>
        </w:rPr>
        <w:t>developers,</w:t>
      </w:r>
      <w:r>
        <w:rPr>
          <w:rFonts w:ascii="Arial" w:hAnsi="Arial" w:cs="Arial"/>
          <w:sz w:val="24"/>
          <w:szCs w:val="24"/>
        </w:rPr>
        <w:t xml:space="preserve"> and entrepreneurs to date. NEB has brought together however a unique collection of strategic partners covering the spectrum of place making presenting an unparalleled opportunity to develop this concept into a structured </w:t>
      </w:r>
      <w:r w:rsidR="000C2EFE">
        <w:rPr>
          <w:rFonts w:ascii="Arial" w:hAnsi="Arial" w:cs="Arial"/>
          <w:sz w:val="24"/>
          <w:szCs w:val="24"/>
        </w:rPr>
        <w:t xml:space="preserve">holistic </w:t>
      </w:r>
      <w:r>
        <w:rPr>
          <w:rFonts w:ascii="Arial" w:hAnsi="Arial" w:cs="Arial"/>
          <w:sz w:val="24"/>
          <w:szCs w:val="24"/>
        </w:rPr>
        <w:t xml:space="preserve">programme of research, pilot testing, </w:t>
      </w:r>
      <w:r w:rsidR="00BA232D">
        <w:rPr>
          <w:rFonts w:ascii="Arial" w:hAnsi="Arial" w:cs="Arial"/>
          <w:sz w:val="24"/>
          <w:szCs w:val="24"/>
        </w:rPr>
        <w:t>guidance,</w:t>
      </w:r>
      <w:r>
        <w:rPr>
          <w:rFonts w:ascii="Arial" w:hAnsi="Arial" w:cs="Arial"/>
          <w:sz w:val="24"/>
          <w:szCs w:val="24"/>
        </w:rPr>
        <w:t xml:space="preserve"> and upscaling.</w:t>
      </w:r>
    </w:p>
    <w:p w14:paraId="180851F8" w14:textId="77777777" w:rsidR="00BC2489" w:rsidRDefault="00BC2489" w:rsidP="00BC2489">
      <w:pPr>
        <w:spacing w:line="240" w:lineRule="auto"/>
        <w:rPr>
          <w:rFonts w:ascii="Arial" w:hAnsi="Arial" w:cs="Arial"/>
          <w:sz w:val="24"/>
          <w:szCs w:val="24"/>
        </w:rPr>
      </w:pPr>
    </w:p>
    <w:p w14:paraId="7F8F074A" w14:textId="6824A507" w:rsidR="00CB0151" w:rsidRPr="00F37939" w:rsidRDefault="00BC2489" w:rsidP="00456446">
      <w:pPr>
        <w:spacing w:line="240" w:lineRule="auto"/>
        <w:rPr>
          <w:rFonts w:ascii="Source Serif Pro" w:hAnsi="Source Serif Pro"/>
          <w:sz w:val="24"/>
          <w:szCs w:val="24"/>
        </w:rPr>
      </w:pPr>
      <w:r>
        <w:rPr>
          <w:rFonts w:ascii="Arial" w:hAnsi="Arial" w:cs="Arial"/>
          <w:sz w:val="24"/>
          <w:szCs w:val="24"/>
        </w:rPr>
        <w:t>Our suggestion</w:t>
      </w:r>
      <w:r w:rsidR="00D959AE">
        <w:rPr>
          <w:rFonts w:ascii="Arial" w:hAnsi="Arial" w:cs="Arial"/>
          <w:sz w:val="24"/>
          <w:szCs w:val="24"/>
        </w:rPr>
        <w:t xml:space="preserve"> and hope</w:t>
      </w:r>
      <w:r>
        <w:rPr>
          <w:rFonts w:ascii="Arial" w:hAnsi="Arial" w:cs="Arial"/>
          <w:sz w:val="24"/>
          <w:szCs w:val="24"/>
        </w:rPr>
        <w:t xml:space="preserve"> would be to invite other NEB partners who see potential in this approach to co -</w:t>
      </w:r>
      <w:r w:rsidR="001806FC">
        <w:rPr>
          <w:rFonts w:ascii="Arial" w:hAnsi="Arial" w:cs="Arial"/>
          <w:sz w:val="24"/>
          <w:szCs w:val="24"/>
        </w:rPr>
        <w:t xml:space="preserve"> </w:t>
      </w:r>
      <w:r>
        <w:rPr>
          <w:rFonts w:ascii="Arial" w:hAnsi="Arial" w:cs="Arial"/>
          <w:sz w:val="24"/>
          <w:szCs w:val="24"/>
        </w:rPr>
        <w:t>create a development programme aligned with NEB’s workstreams and delivery timetable.</w:t>
      </w:r>
    </w:p>
    <w:p w14:paraId="4F273DC1" w14:textId="77777777" w:rsidR="00456446" w:rsidRDefault="00456446" w:rsidP="000C339E">
      <w:pPr>
        <w:spacing w:line="240" w:lineRule="auto"/>
        <w:rPr>
          <w:rFonts w:ascii="Source Serif Pro" w:hAnsi="Source Serif Pro"/>
          <w:sz w:val="30"/>
          <w:szCs w:val="30"/>
        </w:rPr>
      </w:pPr>
    </w:p>
    <w:p w14:paraId="15AF8DEC" w14:textId="10024382" w:rsidR="00F04FE4" w:rsidRDefault="00940298" w:rsidP="004A1643">
      <w:pPr>
        <w:spacing w:after="240" w:line="240" w:lineRule="auto"/>
        <w:rPr>
          <w:rFonts w:ascii="Arial" w:hAnsi="Arial" w:cs="Arial"/>
          <w:b/>
          <w:bCs/>
          <w:sz w:val="36"/>
          <w:szCs w:val="36"/>
        </w:rPr>
      </w:pPr>
      <w:r w:rsidRPr="00456446">
        <w:rPr>
          <w:rFonts w:ascii="Arial" w:hAnsi="Arial" w:cs="Arial"/>
          <w:b/>
          <w:bCs/>
          <w:sz w:val="36"/>
          <w:szCs w:val="36"/>
        </w:rPr>
        <w:t>Acknowledgements</w:t>
      </w:r>
    </w:p>
    <w:p w14:paraId="0338BF5D" w14:textId="00E131C3" w:rsidR="00940298" w:rsidRDefault="00940298" w:rsidP="004A1643">
      <w:pPr>
        <w:spacing w:after="240" w:line="240" w:lineRule="auto"/>
        <w:rPr>
          <w:rFonts w:ascii="Arial" w:hAnsi="Arial" w:cs="Arial"/>
          <w:sz w:val="24"/>
          <w:szCs w:val="24"/>
        </w:rPr>
      </w:pPr>
      <w:r w:rsidRPr="00456446">
        <w:rPr>
          <w:rFonts w:ascii="Arial" w:hAnsi="Arial" w:cs="Arial"/>
          <w:sz w:val="24"/>
          <w:szCs w:val="24"/>
        </w:rPr>
        <w:t>‘Tomorrow’s Heritage’</w:t>
      </w:r>
      <w:r>
        <w:rPr>
          <w:rFonts w:ascii="Arial" w:hAnsi="Arial" w:cs="Arial"/>
          <w:sz w:val="24"/>
          <w:szCs w:val="24"/>
        </w:rPr>
        <w:t xml:space="preserve"> has </w:t>
      </w:r>
      <w:r w:rsidR="004A1643">
        <w:rPr>
          <w:rFonts w:ascii="Arial" w:hAnsi="Arial" w:cs="Arial"/>
          <w:sz w:val="24"/>
          <w:szCs w:val="24"/>
        </w:rPr>
        <w:t>b</w:t>
      </w:r>
      <w:r>
        <w:rPr>
          <w:rFonts w:ascii="Arial" w:hAnsi="Arial" w:cs="Arial"/>
          <w:sz w:val="24"/>
          <w:szCs w:val="24"/>
        </w:rPr>
        <w:t>een drafted by Brian Smith, Secretary General, Heritage Europe in collaboration with Karim Asry Creative Director Espacio Open and in consultation with</w:t>
      </w:r>
      <w:r w:rsidR="004A1643">
        <w:rPr>
          <w:rFonts w:ascii="Arial" w:hAnsi="Arial" w:cs="Arial"/>
          <w:sz w:val="24"/>
          <w:szCs w:val="24"/>
        </w:rPr>
        <w:t xml:space="preserve"> t</w:t>
      </w:r>
      <w:r>
        <w:rPr>
          <w:rFonts w:ascii="Arial" w:hAnsi="Arial" w:cs="Arial"/>
          <w:sz w:val="24"/>
          <w:szCs w:val="24"/>
        </w:rPr>
        <w:t>he coordinators of HUB-IN, T-Factor and Centrinno EU Projects funded under Horizon</w:t>
      </w:r>
      <w:r w:rsidR="00147FDB">
        <w:rPr>
          <w:rFonts w:ascii="Arial" w:hAnsi="Arial" w:cs="Arial"/>
          <w:sz w:val="24"/>
          <w:szCs w:val="24"/>
        </w:rPr>
        <w:t xml:space="preserve"> </w:t>
      </w:r>
      <w:r>
        <w:rPr>
          <w:rFonts w:ascii="Arial" w:hAnsi="Arial" w:cs="Arial"/>
          <w:sz w:val="24"/>
          <w:szCs w:val="24"/>
        </w:rPr>
        <w:t>2020 Research and Innovation Programme</w:t>
      </w:r>
      <w:r w:rsidR="004A1643">
        <w:rPr>
          <w:rFonts w:ascii="Arial" w:hAnsi="Arial" w:cs="Arial"/>
          <w:sz w:val="24"/>
          <w:szCs w:val="24"/>
        </w:rPr>
        <w:t>.</w:t>
      </w:r>
      <w:r w:rsidR="00147FDB">
        <w:rPr>
          <w:rFonts w:ascii="Arial" w:hAnsi="Arial" w:cs="Arial"/>
          <w:sz w:val="24"/>
          <w:szCs w:val="24"/>
        </w:rPr>
        <w:t xml:space="preserve"> </w:t>
      </w:r>
    </w:p>
    <w:p w14:paraId="5118B247" w14:textId="77777777" w:rsidR="003D60A8" w:rsidRDefault="003D60A8" w:rsidP="004A1643">
      <w:pPr>
        <w:spacing w:after="240" w:line="240" w:lineRule="auto"/>
        <w:rPr>
          <w:rFonts w:ascii="Arial" w:hAnsi="Arial" w:cs="Arial"/>
          <w:sz w:val="24"/>
          <w:szCs w:val="24"/>
        </w:rPr>
      </w:pPr>
    </w:p>
    <w:p w14:paraId="62FE9449" w14:textId="77777777" w:rsidR="00147FDB" w:rsidRPr="00456446" w:rsidRDefault="00147FDB">
      <w:pPr>
        <w:rPr>
          <w:rFonts w:ascii="Arial" w:hAnsi="Arial" w:cs="Arial"/>
          <w:sz w:val="24"/>
          <w:szCs w:val="24"/>
        </w:rPr>
      </w:pPr>
    </w:p>
    <w:sectPr w:rsidR="00147FDB" w:rsidRPr="00456446" w:rsidSect="00CF3997">
      <w:footerReference w:type="default" r:id="rId11"/>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7DDED" w14:textId="77777777" w:rsidR="001B402E" w:rsidRDefault="001B402E" w:rsidP="006E09B5">
      <w:pPr>
        <w:spacing w:line="240" w:lineRule="auto"/>
      </w:pPr>
      <w:r>
        <w:separator/>
      </w:r>
    </w:p>
  </w:endnote>
  <w:endnote w:type="continuationSeparator" w:id="0">
    <w:p w14:paraId="6C65E0F2" w14:textId="77777777" w:rsidR="001B402E" w:rsidRDefault="001B402E" w:rsidP="006E09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erif Pro">
    <w:altName w:val="Source Serif Pro"/>
    <w:charset w:val="00"/>
    <w:family w:val="roman"/>
    <w:pitch w:val="variable"/>
    <w:sig w:usb0="20000287" w:usb1="02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537049"/>
      <w:docPartObj>
        <w:docPartGallery w:val="Page Numbers (Bottom of Page)"/>
        <w:docPartUnique/>
      </w:docPartObj>
    </w:sdtPr>
    <w:sdtEndPr>
      <w:rPr>
        <w:noProof/>
      </w:rPr>
    </w:sdtEndPr>
    <w:sdtContent>
      <w:p w14:paraId="74C64B32" w14:textId="0384D12D" w:rsidR="006E09B5" w:rsidRDefault="006E09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9A28A1" w14:textId="77777777" w:rsidR="006E09B5" w:rsidRDefault="006E0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3F591" w14:textId="77777777" w:rsidR="001B402E" w:rsidRDefault="001B402E" w:rsidP="006E09B5">
      <w:pPr>
        <w:spacing w:line="240" w:lineRule="auto"/>
      </w:pPr>
      <w:r>
        <w:separator/>
      </w:r>
    </w:p>
  </w:footnote>
  <w:footnote w:type="continuationSeparator" w:id="0">
    <w:p w14:paraId="2B9CD7B5" w14:textId="77777777" w:rsidR="001B402E" w:rsidRDefault="001B402E" w:rsidP="006E09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B197E"/>
    <w:multiLevelType w:val="hybridMultilevel"/>
    <w:tmpl w:val="7D464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DDE75DD"/>
    <w:multiLevelType w:val="multilevel"/>
    <w:tmpl w:val="F234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42D"/>
    <w:rsid w:val="00007238"/>
    <w:rsid w:val="00013B4A"/>
    <w:rsid w:val="000206BE"/>
    <w:rsid w:val="00023AC8"/>
    <w:rsid w:val="0002613A"/>
    <w:rsid w:val="00027195"/>
    <w:rsid w:val="00043600"/>
    <w:rsid w:val="00043EA3"/>
    <w:rsid w:val="000604A8"/>
    <w:rsid w:val="00062D7F"/>
    <w:rsid w:val="00081A4C"/>
    <w:rsid w:val="00082676"/>
    <w:rsid w:val="00087699"/>
    <w:rsid w:val="000A44CC"/>
    <w:rsid w:val="000B25B0"/>
    <w:rsid w:val="000B7EB9"/>
    <w:rsid w:val="000C23C1"/>
    <w:rsid w:val="000C2EFE"/>
    <w:rsid w:val="000C339E"/>
    <w:rsid w:val="000C5917"/>
    <w:rsid w:val="000D1E70"/>
    <w:rsid w:val="000D396B"/>
    <w:rsid w:val="000D44EF"/>
    <w:rsid w:val="000D621A"/>
    <w:rsid w:val="000D6C92"/>
    <w:rsid w:val="000E1F86"/>
    <w:rsid w:val="000E288F"/>
    <w:rsid w:val="000E644B"/>
    <w:rsid w:val="000E6BB4"/>
    <w:rsid w:val="000F2D02"/>
    <w:rsid w:val="000F6632"/>
    <w:rsid w:val="00101D79"/>
    <w:rsid w:val="00106B5E"/>
    <w:rsid w:val="001074BD"/>
    <w:rsid w:val="00111393"/>
    <w:rsid w:val="0011151C"/>
    <w:rsid w:val="001142F3"/>
    <w:rsid w:val="001165E9"/>
    <w:rsid w:val="00121796"/>
    <w:rsid w:val="001231A9"/>
    <w:rsid w:val="001232CD"/>
    <w:rsid w:val="00132923"/>
    <w:rsid w:val="00133FBB"/>
    <w:rsid w:val="00135C35"/>
    <w:rsid w:val="001376E0"/>
    <w:rsid w:val="00143306"/>
    <w:rsid w:val="00147FDB"/>
    <w:rsid w:val="00150A2C"/>
    <w:rsid w:val="0015659B"/>
    <w:rsid w:val="00161A5C"/>
    <w:rsid w:val="001677FB"/>
    <w:rsid w:val="00176F90"/>
    <w:rsid w:val="001806FC"/>
    <w:rsid w:val="00180801"/>
    <w:rsid w:val="00180BDB"/>
    <w:rsid w:val="00183290"/>
    <w:rsid w:val="001835B4"/>
    <w:rsid w:val="00187B2E"/>
    <w:rsid w:val="001910A2"/>
    <w:rsid w:val="001933F0"/>
    <w:rsid w:val="001A0E31"/>
    <w:rsid w:val="001A1D8B"/>
    <w:rsid w:val="001B402E"/>
    <w:rsid w:val="001B66C5"/>
    <w:rsid w:val="001C08B5"/>
    <w:rsid w:val="001C38CD"/>
    <w:rsid w:val="001D18CD"/>
    <w:rsid w:val="001E27B1"/>
    <w:rsid w:val="001E442D"/>
    <w:rsid w:val="001F7668"/>
    <w:rsid w:val="0020387E"/>
    <w:rsid w:val="00216BF3"/>
    <w:rsid w:val="00227C55"/>
    <w:rsid w:val="00233AAC"/>
    <w:rsid w:val="002347D3"/>
    <w:rsid w:val="00246F34"/>
    <w:rsid w:val="0025178D"/>
    <w:rsid w:val="002524DA"/>
    <w:rsid w:val="0027127C"/>
    <w:rsid w:val="00274A94"/>
    <w:rsid w:val="00275532"/>
    <w:rsid w:val="002803BB"/>
    <w:rsid w:val="00280A2B"/>
    <w:rsid w:val="00284DB8"/>
    <w:rsid w:val="0029379B"/>
    <w:rsid w:val="0029693A"/>
    <w:rsid w:val="002A2A77"/>
    <w:rsid w:val="002A3B71"/>
    <w:rsid w:val="002A608C"/>
    <w:rsid w:val="002A77D1"/>
    <w:rsid w:val="002B15EE"/>
    <w:rsid w:val="002C0379"/>
    <w:rsid w:val="002C3FF0"/>
    <w:rsid w:val="002D38AB"/>
    <w:rsid w:val="002D56A8"/>
    <w:rsid w:val="002D5FB6"/>
    <w:rsid w:val="002D7AC0"/>
    <w:rsid w:val="002E1F58"/>
    <w:rsid w:val="002E524B"/>
    <w:rsid w:val="002E7D46"/>
    <w:rsid w:val="002F21DE"/>
    <w:rsid w:val="002F2E47"/>
    <w:rsid w:val="002F6A5D"/>
    <w:rsid w:val="00306E6F"/>
    <w:rsid w:val="003148D3"/>
    <w:rsid w:val="003176A4"/>
    <w:rsid w:val="0033501E"/>
    <w:rsid w:val="00336C06"/>
    <w:rsid w:val="00342D3C"/>
    <w:rsid w:val="003436B0"/>
    <w:rsid w:val="003448FF"/>
    <w:rsid w:val="003468FA"/>
    <w:rsid w:val="00347259"/>
    <w:rsid w:val="00355A16"/>
    <w:rsid w:val="00385FED"/>
    <w:rsid w:val="00387471"/>
    <w:rsid w:val="003A3C31"/>
    <w:rsid w:val="003A6440"/>
    <w:rsid w:val="003A6B15"/>
    <w:rsid w:val="003B33A6"/>
    <w:rsid w:val="003C724B"/>
    <w:rsid w:val="003C7381"/>
    <w:rsid w:val="003D3754"/>
    <w:rsid w:val="003D60A8"/>
    <w:rsid w:val="003D6E2A"/>
    <w:rsid w:val="003E1149"/>
    <w:rsid w:val="003E322D"/>
    <w:rsid w:val="003F02E9"/>
    <w:rsid w:val="003F158D"/>
    <w:rsid w:val="003F7A91"/>
    <w:rsid w:val="00400323"/>
    <w:rsid w:val="00400C83"/>
    <w:rsid w:val="0040188B"/>
    <w:rsid w:val="004031E9"/>
    <w:rsid w:val="0040328D"/>
    <w:rsid w:val="00403FB8"/>
    <w:rsid w:val="00411889"/>
    <w:rsid w:val="00417AC3"/>
    <w:rsid w:val="00420CC3"/>
    <w:rsid w:val="00421B92"/>
    <w:rsid w:val="0042376A"/>
    <w:rsid w:val="004250B3"/>
    <w:rsid w:val="0042753C"/>
    <w:rsid w:val="00437CAF"/>
    <w:rsid w:val="00440C20"/>
    <w:rsid w:val="00452E66"/>
    <w:rsid w:val="00454C69"/>
    <w:rsid w:val="00456446"/>
    <w:rsid w:val="004574E7"/>
    <w:rsid w:val="00466BAE"/>
    <w:rsid w:val="00470AC9"/>
    <w:rsid w:val="004742E9"/>
    <w:rsid w:val="004924BA"/>
    <w:rsid w:val="00494086"/>
    <w:rsid w:val="00495B98"/>
    <w:rsid w:val="004A15CD"/>
    <w:rsid w:val="004A1643"/>
    <w:rsid w:val="004B49D3"/>
    <w:rsid w:val="004C438B"/>
    <w:rsid w:val="004C48B6"/>
    <w:rsid w:val="004D276E"/>
    <w:rsid w:val="004D4DF7"/>
    <w:rsid w:val="004E2C40"/>
    <w:rsid w:val="004F2CF8"/>
    <w:rsid w:val="00515B2F"/>
    <w:rsid w:val="0052310D"/>
    <w:rsid w:val="005237EA"/>
    <w:rsid w:val="00527C2B"/>
    <w:rsid w:val="00533A48"/>
    <w:rsid w:val="005414E4"/>
    <w:rsid w:val="0054489B"/>
    <w:rsid w:val="005478A7"/>
    <w:rsid w:val="005507D9"/>
    <w:rsid w:val="00557392"/>
    <w:rsid w:val="00563CC8"/>
    <w:rsid w:val="0057177E"/>
    <w:rsid w:val="00571AA1"/>
    <w:rsid w:val="005725CF"/>
    <w:rsid w:val="00587F29"/>
    <w:rsid w:val="00594CF5"/>
    <w:rsid w:val="005A5731"/>
    <w:rsid w:val="005B0EB9"/>
    <w:rsid w:val="005B1A42"/>
    <w:rsid w:val="005B3016"/>
    <w:rsid w:val="005B3B09"/>
    <w:rsid w:val="005D1EE8"/>
    <w:rsid w:val="005D4609"/>
    <w:rsid w:val="005E2E02"/>
    <w:rsid w:val="005E3E53"/>
    <w:rsid w:val="005E3F35"/>
    <w:rsid w:val="005E63FC"/>
    <w:rsid w:val="005E7886"/>
    <w:rsid w:val="00602B3F"/>
    <w:rsid w:val="00602FE0"/>
    <w:rsid w:val="00603AA5"/>
    <w:rsid w:val="00611352"/>
    <w:rsid w:val="0061569E"/>
    <w:rsid w:val="00621FA4"/>
    <w:rsid w:val="00622C99"/>
    <w:rsid w:val="00623BD0"/>
    <w:rsid w:val="006334B4"/>
    <w:rsid w:val="00633E32"/>
    <w:rsid w:val="00647C52"/>
    <w:rsid w:val="0065291B"/>
    <w:rsid w:val="006549A9"/>
    <w:rsid w:val="00655059"/>
    <w:rsid w:val="00665DF4"/>
    <w:rsid w:val="00676ED8"/>
    <w:rsid w:val="00680327"/>
    <w:rsid w:val="006804D0"/>
    <w:rsid w:val="00681947"/>
    <w:rsid w:val="00695440"/>
    <w:rsid w:val="006B0890"/>
    <w:rsid w:val="006B1E52"/>
    <w:rsid w:val="006B4D92"/>
    <w:rsid w:val="006D0662"/>
    <w:rsid w:val="006D1851"/>
    <w:rsid w:val="006E09B5"/>
    <w:rsid w:val="006E4CEF"/>
    <w:rsid w:val="006F2350"/>
    <w:rsid w:val="006F2EA1"/>
    <w:rsid w:val="006F7817"/>
    <w:rsid w:val="007174F7"/>
    <w:rsid w:val="00736503"/>
    <w:rsid w:val="00747492"/>
    <w:rsid w:val="0075425E"/>
    <w:rsid w:val="0076254E"/>
    <w:rsid w:val="007710C7"/>
    <w:rsid w:val="00771C65"/>
    <w:rsid w:val="00784341"/>
    <w:rsid w:val="00787148"/>
    <w:rsid w:val="0079116F"/>
    <w:rsid w:val="00794767"/>
    <w:rsid w:val="007A01E1"/>
    <w:rsid w:val="007B1419"/>
    <w:rsid w:val="007B315B"/>
    <w:rsid w:val="007C1A32"/>
    <w:rsid w:val="007C3F8E"/>
    <w:rsid w:val="007C4E1B"/>
    <w:rsid w:val="007C6F9F"/>
    <w:rsid w:val="007D28A0"/>
    <w:rsid w:val="007D646D"/>
    <w:rsid w:val="007E0E59"/>
    <w:rsid w:val="007E3106"/>
    <w:rsid w:val="007E3ADF"/>
    <w:rsid w:val="007F5E3B"/>
    <w:rsid w:val="008006D3"/>
    <w:rsid w:val="00800F96"/>
    <w:rsid w:val="008306D4"/>
    <w:rsid w:val="00831773"/>
    <w:rsid w:val="00835EEF"/>
    <w:rsid w:val="008411BB"/>
    <w:rsid w:val="008424BF"/>
    <w:rsid w:val="008478DC"/>
    <w:rsid w:val="00851870"/>
    <w:rsid w:val="0085481F"/>
    <w:rsid w:val="0086439F"/>
    <w:rsid w:val="00864F25"/>
    <w:rsid w:val="0086551E"/>
    <w:rsid w:val="008724E6"/>
    <w:rsid w:val="00876C9E"/>
    <w:rsid w:val="00885202"/>
    <w:rsid w:val="008876C4"/>
    <w:rsid w:val="00891EFE"/>
    <w:rsid w:val="00893A29"/>
    <w:rsid w:val="00893FA4"/>
    <w:rsid w:val="008B33BC"/>
    <w:rsid w:val="008B5E20"/>
    <w:rsid w:val="008C1E55"/>
    <w:rsid w:val="008C41FD"/>
    <w:rsid w:val="008E323B"/>
    <w:rsid w:val="008E56A5"/>
    <w:rsid w:val="008E7E3A"/>
    <w:rsid w:val="008F50A5"/>
    <w:rsid w:val="00905DF5"/>
    <w:rsid w:val="00922EF5"/>
    <w:rsid w:val="00932C27"/>
    <w:rsid w:val="00940298"/>
    <w:rsid w:val="00943F1E"/>
    <w:rsid w:val="00954F32"/>
    <w:rsid w:val="00957C20"/>
    <w:rsid w:val="009716D3"/>
    <w:rsid w:val="009856D8"/>
    <w:rsid w:val="00997E20"/>
    <w:rsid w:val="009A0E88"/>
    <w:rsid w:val="009A1B8C"/>
    <w:rsid w:val="009A6804"/>
    <w:rsid w:val="009B1BC6"/>
    <w:rsid w:val="009B1DCA"/>
    <w:rsid w:val="009B6361"/>
    <w:rsid w:val="009B7A27"/>
    <w:rsid w:val="009B7BC5"/>
    <w:rsid w:val="009D1A4F"/>
    <w:rsid w:val="009F4C7E"/>
    <w:rsid w:val="009F5E3F"/>
    <w:rsid w:val="00A00D17"/>
    <w:rsid w:val="00A06404"/>
    <w:rsid w:val="00A1142B"/>
    <w:rsid w:val="00A2099D"/>
    <w:rsid w:val="00A212EC"/>
    <w:rsid w:val="00A37C5E"/>
    <w:rsid w:val="00A408AF"/>
    <w:rsid w:val="00A42D98"/>
    <w:rsid w:val="00A461DB"/>
    <w:rsid w:val="00A46B80"/>
    <w:rsid w:val="00A53891"/>
    <w:rsid w:val="00A61AD6"/>
    <w:rsid w:val="00A64F9F"/>
    <w:rsid w:val="00A67E62"/>
    <w:rsid w:val="00A7363B"/>
    <w:rsid w:val="00A74081"/>
    <w:rsid w:val="00A75B02"/>
    <w:rsid w:val="00A773E3"/>
    <w:rsid w:val="00A80B29"/>
    <w:rsid w:val="00A84A3A"/>
    <w:rsid w:val="00A9354A"/>
    <w:rsid w:val="00AB2AFA"/>
    <w:rsid w:val="00AC109C"/>
    <w:rsid w:val="00AD2064"/>
    <w:rsid w:val="00AD3F2C"/>
    <w:rsid w:val="00AD5867"/>
    <w:rsid w:val="00AE09AF"/>
    <w:rsid w:val="00AF2110"/>
    <w:rsid w:val="00B00C3E"/>
    <w:rsid w:val="00B11D89"/>
    <w:rsid w:val="00B13446"/>
    <w:rsid w:val="00B239EA"/>
    <w:rsid w:val="00B25F3C"/>
    <w:rsid w:val="00B274C9"/>
    <w:rsid w:val="00B32542"/>
    <w:rsid w:val="00B33C9C"/>
    <w:rsid w:val="00B44C4B"/>
    <w:rsid w:val="00B6496C"/>
    <w:rsid w:val="00B732BC"/>
    <w:rsid w:val="00B74A01"/>
    <w:rsid w:val="00B74D4E"/>
    <w:rsid w:val="00B85C96"/>
    <w:rsid w:val="00B87B10"/>
    <w:rsid w:val="00B9392F"/>
    <w:rsid w:val="00B95404"/>
    <w:rsid w:val="00BA21D3"/>
    <w:rsid w:val="00BA232D"/>
    <w:rsid w:val="00BA4723"/>
    <w:rsid w:val="00BB06A4"/>
    <w:rsid w:val="00BB13C2"/>
    <w:rsid w:val="00BC0280"/>
    <w:rsid w:val="00BC2489"/>
    <w:rsid w:val="00BD1999"/>
    <w:rsid w:val="00BD6EF1"/>
    <w:rsid w:val="00BE6547"/>
    <w:rsid w:val="00BF2177"/>
    <w:rsid w:val="00C0030A"/>
    <w:rsid w:val="00C0207D"/>
    <w:rsid w:val="00C038B7"/>
    <w:rsid w:val="00C10F09"/>
    <w:rsid w:val="00C1307E"/>
    <w:rsid w:val="00C15557"/>
    <w:rsid w:val="00C22B4B"/>
    <w:rsid w:val="00C24F7B"/>
    <w:rsid w:val="00C332D8"/>
    <w:rsid w:val="00C345B5"/>
    <w:rsid w:val="00C5501F"/>
    <w:rsid w:val="00C62F28"/>
    <w:rsid w:val="00C64EEB"/>
    <w:rsid w:val="00C72051"/>
    <w:rsid w:val="00C733F6"/>
    <w:rsid w:val="00C91BDD"/>
    <w:rsid w:val="00C929EF"/>
    <w:rsid w:val="00C937A2"/>
    <w:rsid w:val="00C949F3"/>
    <w:rsid w:val="00CA304C"/>
    <w:rsid w:val="00CA361D"/>
    <w:rsid w:val="00CA6225"/>
    <w:rsid w:val="00CB0151"/>
    <w:rsid w:val="00CB020C"/>
    <w:rsid w:val="00CB4DE9"/>
    <w:rsid w:val="00CB6EC7"/>
    <w:rsid w:val="00CD5E14"/>
    <w:rsid w:val="00CD5E96"/>
    <w:rsid w:val="00CE0FA0"/>
    <w:rsid w:val="00CE27FC"/>
    <w:rsid w:val="00CE30E8"/>
    <w:rsid w:val="00CE53DF"/>
    <w:rsid w:val="00CE76B8"/>
    <w:rsid w:val="00CF2D03"/>
    <w:rsid w:val="00CF3997"/>
    <w:rsid w:val="00D00B3B"/>
    <w:rsid w:val="00D0753C"/>
    <w:rsid w:val="00D15946"/>
    <w:rsid w:val="00D26567"/>
    <w:rsid w:val="00D26944"/>
    <w:rsid w:val="00D37528"/>
    <w:rsid w:val="00D41717"/>
    <w:rsid w:val="00D458BE"/>
    <w:rsid w:val="00D45B5D"/>
    <w:rsid w:val="00D52396"/>
    <w:rsid w:val="00D57103"/>
    <w:rsid w:val="00D62890"/>
    <w:rsid w:val="00D663D8"/>
    <w:rsid w:val="00D673F3"/>
    <w:rsid w:val="00D77C7C"/>
    <w:rsid w:val="00D77EE3"/>
    <w:rsid w:val="00D805F4"/>
    <w:rsid w:val="00D82BC0"/>
    <w:rsid w:val="00D839FC"/>
    <w:rsid w:val="00D83CE3"/>
    <w:rsid w:val="00D83E8F"/>
    <w:rsid w:val="00D84B12"/>
    <w:rsid w:val="00D86506"/>
    <w:rsid w:val="00D959AE"/>
    <w:rsid w:val="00D96F1E"/>
    <w:rsid w:val="00D973E5"/>
    <w:rsid w:val="00DA5FC8"/>
    <w:rsid w:val="00DB339F"/>
    <w:rsid w:val="00DB40F3"/>
    <w:rsid w:val="00DC67F5"/>
    <w:rsid w:val="00DD3040"/>
    <w:rsid w:val="00DD3A75"/>
    <w:rsid w:val="00DE6B44"/>
    <w:rsid w:val="00DE77E2"/>
    <w:rsid w:val="00DF1231"/>
    <w:rsid w:val="00E03563"/>
    <w:rsid w:val="00E07EA7"/>
    <w:rsid w:val="00E20ABC"/>
    <w:rsid w:val="00E25D2E"/>
    <w:rsid w:val="00E32953"/>
    <w:rsid w:val="00E33490"/>
    <w:rsid w:val="00E36B76"/>
    <w:rsid w:val="00E42B1F"/>
    <w:rsid w:val="00E437DB"/>
    <w:rsid w:val="00E4671D"/>
    <w:rsid w:val="00E46CD5"/>
    <w:rsid w:val="00E4763D"/>
    <w:rsid w:val="00E50363"/>
    <w:rsid w:val="00E52514"/>
    <w:rsid w:val="00E53E82"/>
    <w:rsid w:val="00E60CD1"/>
    <w:rsid w:val="00E7140D"/>
    <w:rsid w:val="00E80BA7"/>
    <w:rsid w:val="00E82859"/>
    <w:rsid w:val="00E857E1"/>
    <w:rsid w:val="00E9070B"/>
    <w:rsid w:val="00EB1F2C"/>
    <w:rsid w:val="00EB6126"/>
    <w:rsid w:val="00EC37E9"/>
    <w:rsid w:val="00ED63B5"/>
    <w:rsid w:val="00EE0E0E"/>
    <w:rsid w:val="00EE50F2"/>
    <w:rsid w:val="00EF3A4E"/>
    <w:rsid w:val="00F02575"/>
    <w:rsid w:val="00F04FE4"/>
    <w:rsid w:val="00F07263"/>
    <w:rsid w:val="00F13FE0"/>
    <w:rsid w:val="00F21061"/>
    <w:rsid w:val="00F24971"/>
    <w:rsid w:val="00F30F85"/>
    <w:rsid w:val="00F31B1A"/>
    <w:rsid w:val="00F332B3"/>
    <w:rsid w:val="00F35E9B"/>
    <w:rsid w:val="00F37939"/>
    <w:rsid w:val="00F4008E"/>
    <w:rsid w:val="00F47DA0"/>
    <w:rsid w:val="00F731CB"/>
    <w:rsid w:val="00F82BE6"/>
    <w:rsid w:val="00F8410F"/>
    <w:rsid w:val="00F845B4"/>
    <w:rsid w:val="00F85087"/>
    <w:rsid w:val="00F9496B"/>
    <w:rsid w:val="00F96867"/>
    <w:rsid w:val="00F97C12"/>
    <w:rsid w:val="00FA2AFE"/>
    <w:rsid w:val="00FA52AF"/>
    <w:rsid w:val="00FA752C"/>
    <w:rsid w:val="00FC24BF"/>
    <w:rsid w:val="00FC48A6"/>
    <w:rsid w:val="00FC5D12"/>
    <w:rsid w:val="00FD0B3B"/>
    <w:rsid w:val="00FE4404"/>
    <w:rsid w:val="00FF5339"/>
    <w:rsid w:val="00FF7A66"/>
    <w:rsid w:val="00FF7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3EE3E"/>
  <w15:docId w15:val="{D6A94DF1-7E18-406C-AA7C-2E6B940E2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42D"/>
    <w:pPr>
      <w:spacing w:after="0" w:line="252"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6EF1"/>
    <w:rPr>
      <w:sz w:val="16"/>
      <w:szCs w:val="16"/>
    </w:rPr>
  </w:style>
  <w:style w:type="paragraph" w:styleId="CommentText">
    <w:name w:val="annotation text"/>
    <w:basedOn w:val="Normal"/>
    <w:link w:val="CommentTextChar"/>
    <w:uiPriority w:val="99"/>
    <w:unhideWhenUsed/>
    <w:rsid w:val="00BD6EF1"/>
    <w:pPr>
      <w:spacing w:line="240" w:lineRule="auto"/>
    </w:pPr>
    <w:rPr>
      <w:sz w:val="20"/>
      <w:szCs w:val="20"/>
    </w:rPr>
  </w:style>
  <w:style w:type="character" w:customStyle="1" w:styleId="CommentTextChar">
    <w:name w:val="Comment Text Char"/>
    <w:basedOn w:val="DefaultParagraphFont"/>
    <w:link w:val="CommentText"/>
    <w:uiPriority w:val="99"/>
    <w:rsid w:val="00BD6EF1"/>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D6EF1"/>
    <w:rPr>
      <w:b/>
      <w:bCs/>
    </w:rPr>
  </w:style>
  <w:style w:type="character" w:customStyle="1" w:styleId="CommentSubjectChar">
    <w:name w:val="Comment Subject Char"/>
    <w:basedOn w:val="CommentTextChar"/>
    <w:link w:val="CommentSubject"/>
    <w:uiPriority w:val="99"/>
    <w:semiHidden/>
    <w:rsid w:val="00BD6EF1"/>
    <w:rPr>
      <w:rFonts w:ascii="Calibri" w:hAnsi="Calibri" w:cs="Calibri"/>
      <w:b/>
      <w:bCs/>
      <w:sz w:val="20"/>
      <w:szCs w:val="20"/>
      <w:lang w:eastAsia="en-GB"/>
    </w:rPr>
  </w:style>
  <w:style w:type="character" w:styleId="Emphasis">
    <w:name w:val="Emphasis"/>
    <w:basedOn w:val="DefaultParagraphFont"/>
    <w:uiPriority w:val="20"/>
    <w:qFormat/>
    <w:rsid w:val="00BD6EF1"/>
    <w:rPr>
      <w:i/>
      <w:iCs/>
    </w:rPr>
  </w:style>
  <w:style w:type="paragraph" w:styleId="Header">
    <w:name w:val="header"/>
    <w:basedOn w:val="Normal"/>
    <w:link w:val="HeaderChar"/>
    <w:uiPriority w:val="99"/>
    <w:unhideWhenUsed/>
    <w:rsid w:val="006E09B5"/>
    <w:pPr>
      <w:tabs>
        <w:tab w:val="center" w:pos="4513"/>
        <w:tab w:val="right" w:pos="9026"/>
      </w:tabs>
      <w:spacing w:line="240" w:lineRule="auto"/>
    </w:pPr>
  </w:style>
  <w:style w:type="character" w:customStyle="1" w:styleId="HeaderChar">
    <w:name w:val="Header Char"/>
    <w:basedOn w:val="DefaultParagraphFont"/>
    <w:link w:val="Header"/>
    <w:uiPriority w:val="99"/>
    <w:rsid w:val="006E09B5"/>
    <w:rPr>
      <w:rFonts w:ascii="Calibri" w:hAnsi="Calibri" w:cs="Calibri"/>
      <w:lang w:eastAsia="en-GB"/>
    </w:rPr>
  </w:style>
  <w:style w:type="paragraph" w:styleId="Footer">
    <w:name w:val="footer"/>
    <w:basedOn w:val="Normal"/>
    <w:link w:val="FooterChar"/>
    <w:uiPriority w:val="99"/>
    <w:unhideWhenUsed/>
    <w:rsid w:val="006E09B5"/>
    <w:pPr>
      <w:tabs>
        <w:tab w:val="center" w:pos="4513"/>
        <w:tab w:val="right" w:pos="9026"/>
      </w:tabs>
      <w:spacing w:line="240" w:lineRule="auto"/>
    </w:pPr>
  </w:style>
  <w:style w:type="character" w:customStyle="1" w:styleId="FooterChar">
    <w:name w:val="Footer Char"/>
    <w:basedOn w:val="DefaultParagraphFont"/>
    <w:link w:val="Footer"/>
    <w:uiPriority w:val="99"/>
    <w:rsid w:val="006E09B5"/>
    <w:rPr>
      <w:rFonts w:ascii="Calibri" w:hAnsi="Calibri" w:cs="Calibri"/>
      <w:lang w:eastAsia="en-GB"/>
    </w:rPr>
  </w:style>
  <w:style w:type="paragraph" w:styleId="ListParagraph">
    <w:name w:val="List Paragraph"/>
    <w:basedOn w:val="Normal"/>
    <w:uiPriority w:val="34"/>
    <w:qFormat/>
    <w:rsid w:val="00081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343865">
      <w:bodyDiv w:val="1"/>
      <w:marLeft w:val="0"/>
      <w:marRight w:val="0"/>
      <w:marTop w:val="0"/>
      <w:marBottom w:val="0"/>
      <w:divBdr>
        <w:top w:val="none" w:sz="0" w:space="0" w:color="auto"/>
        <w:left w:val="none" w:sz="0" w:space="0" w:color="auto"/>
        <w:bottom w:val="none" w:sz="0" w:space="0" w:color="auto"/>
        <w:right w:val="none" w:sz="0" w:space="0" w:color="auto"/>
      </w:divBdr>
    </w:div>
    <w:div w:id="1135098183">
      <w:bodyDiv w:val="1"/>
      <w:marLeft w:val="0"/>
      <w:marRight w:val="0"/>
      <w:marTop w:val="0"/>
      <w:marBottom w:val="0"/>
      <w:divBdr>
        <w:top w:val="none" w:sz="0" w:space="0" w:color="auto"/>
        <w:left w:val="none" w:sz="0" w:space="0" w:color="auto"/>
        <w:bottom w:val="none" w:sz="0" w:space="0" w:color="auto"/>
        <w:right w:val="none" w:sz="0" w:space="0" w:color="auto"/>
      </w:divBdr>
    </w:div>
    <w:div w:id="1141381814">
      <w:bodyDiv w:val="1"/>
      <w:marLeft w:val="0"/>
      <w:marRight w:val="0"/>
      <w:marTop w:val="0"/>
      <w:marBottom w:val="0"/>
      <w:divBdr>
        <w:top w:val="none" w:sz="0" w:space="0" w:color="auto"/>
        <w:left w:val="none" w:sz="0" w:space="0" w:color="auto"/>
        <w:bottom w:val="none" w:sz="0" w:space="0" w:color="auto"/>
        <w:right w:val="none" w:sz="0" w:space="0" w:color="auto"/>
      </w:divBdr>
    </w:div>
    <w:div w:id="1238368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88357649B48545AF998CB5D9C8B5FB" ma:contentTypeVersion="11" ma:contentTypeDescription="Create a new document." ma:contentTypeScope="" ma:versionID="7ff4cbe7049e6259246cf1664693f1ad">
  <xsd:schema xmlns:xsd="http://www.w3.org/2001/XMLSchema" xmlns:xs="http://www.w3.org/2001/XMLSchema" xmlns:p="http://schemas.microsoft.com/office/2006/metadata/properties" xmlns:ns2="4e43c2d9-5df8-4142-8cd2-a5e26ce33f2e" xmlns:ns3="9a9997c2-6632-4b5e-a3a8-232ff8db933f" targetNamespace="http://schemas.microsoft.com/office/2006/metadata/properties" ma:root="true" ma:fieldsID="41f40e6fd95ad69db05c5bb9b4b0726e" ns2:_="" ns3:_="">
    <xsd:import namespace="4e43c2d9-5df8-4142-8cd2-a5e26ce33f2e"/>
    <xsd:import namespace="9a9997c2-6632-4b5e-a3a8-232ff8db933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3c2d9-5df8-4142-8cd2-a5e26ce33f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997c2-6632-4b5e-a3a8-232ff8db933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BDF397-6F4E-4412-B237-80435F1585B9}">
  <ds:schemaRefs>
    <ds:schemaRef ds:uri="http://schemas.microsoft.com/sharepoint/v3/contenttype/forms"/>
  </ds:schemaRefs>
</ds:datastoreItem>
</file>

<file path=customXml/itemProps2.xml><?xml version="1.0" encoding="utf-8"?>
<ds:datastoreItem xmlns:ds="http://schemas.openxmlformats.org/officeDocument/2006/customXml" ds:itemID="{C3AE6680-3071-48BF-8B23-88675C83CA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D8598F-D2D4-433F-85B3-EE7EEE079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3c2d9-5df8-4142-8cd2-a5e26ce33f2e"/>
    <ds:schemaRef ds:uri="9a9997c2-6632-4b5e-a3a8-232ff8db93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Smith</dc:creator>
  <cp:keywords/>
  <dc:description/>
  <cp:lastModifiedBy>Brian Smith</cp:lastModifiedBy>
  <cp:revision>3</cp:revision>
  <cp:lastPrinted>2021-06-25T08:09:00Z</cp:lastPrinted>
  <dcterms:created xsi:type="dcterms:W3CDTF">2021-06-30T08:20:00Z</dcterms:created>
  <dcterms:modified xsi:type="dcterms:W3CDTF">2021-06-30T08:20:00Z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0x0101003888357649B48545AF998CB5D9C8B5FB</vt:lpwstr>
  </property>
</Properties>
</file>