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BA" w:rsidRPr="00787F96" w:rsidRDefault="00DF4C8E">
      <w:pPr>
        <w:pStyle w:val="Title"/>
        <w:jc w:val="center"/>
        <w:rPr>
          <w:rFonts w:ascii="Calibri" w:eastAsia="Calibri" w:hAnsi="Calibri" w:cs="Calibri"/>
          <w:b/>
          <w:sz w:val="32"/>
          <w:szCs w:val="36"/>
        </w:rPr>
      </w:pPr>
      <w:r w:rsidRPr="00787F96">
        <w:rPr>
          <w:rFonts w:ascii="Calibri" w:eastAsia="Calibri" w:hAnsi="Calibri" w:cs="Calibri"/>
          <w:b/>
          <w:sz w:val="32"/>
          <w:szCs w:val="36"/>
        </w:rPr>
        <w:t>#</w:t>
      </w:r>
      <w:proofErr w:type="spellStart"/>
      <w:r w:rsidRPr="00787F96">
        <w:rPr>
          <w:rFonts w:ascii="Calibri" w:eastAsia="Calibri" w:hAnsi="Calibri" w:cs="Calibri"/>
          <w:b/>
          <w:sz w:val="32"/>
          <w:szCs w:val="36"/>
        </w:rPr>
        <w:t>NewEuropeanBauhaus</w:t>
      </w:r>
      <w:proofErr w:type="spellEnd"/>
      <w:r w:rsidRPr="00787F96">
        <w:rPr>
          <w:rFonts w:ascii="Calibri" w:eastAsia="Calibri" w:hAnsi="Calibri" w:cs="Calibri"/>
          <w:b/>
          <w:sz w:val="32"/>
          <w:szCs w:val="36"/>
        </w:rPr>
        <w:t xml:space="preserve"> </w:t>
      </w:r>
      <w:r w:rsidR="009D416D" w:rsidRPr="00787F96">
        <w:rPr>
          <w:rFonts w:ascii="Calibri" w:eastAsia="Calibri" w:hAnsi="Calibri" w:cs="Calibri"/>
          <w:b/>
          <w:sz w:val="32"/>
          <w:szCs w:val="36"/>
        </w:rPr>
        <w:t xml:space="preserve">NEB </w:t>
      </w:r>
      <w:proofErr w:type="spellStart"/>
      <w:r w:rsidR="009D416D" w:rsidRPr="00787F96">
        <w:rPr>
          <w:rFonts w:ascii="Calibri" w:eastAsia="Calibri" w:hAnsi="Calibri" w:cs="Calibri"/>
          <w:b/>
          <w:sz w:val="32"/>
          <w:szCs w:val="36"/>
        </w:rPr>
        <w:t>Lab</w:t>
      </w:r>
      <w:proofErr w:type="spellEnd"/>
      <w:r w:rsidR="009D416D" w:rsidRPr="00787F96">
        <w:rPr>
          <w:rFonts w:ascii="Calibri" w:eastAsia="Calibri" w:hAnsi="Calibri" w:cs="Calibri"/>
          <w:b/>
          <w:sz w:val="32"/>
          <w:szCs w:val="36"/>
        </w:rPr>
        <w:t xml:space="preserve"> </w:t>
      </w:r>
      <w:proofErr w:type="spellStart"/>
      <w:r w:rsidR="009D416D" w:rsidRPr="00787F96">
        <w:rPr>
          <w:rFonts w:ascii="Calibri" w:eastAsia="Calibri" w:hAnsi="Calibri" w:cs="Calibri"/>
          <w:b/>
          <w:sz w:val="32"/>
          <w:szCs w:val="36"/>
        </w:rPr>
        <w:t>launch</w:t>
      </w:r>
      <w:proofErr w:type="spellEnd"/>
      <w:r w:rsidR="00E056BA" w:rsidRPr="00787F96">
        <w:rPr>
          <w:rFonts w:ascii="Calibri" w:eastAsia="Calibri" w:hAnsi="Calibri" w:cs="Calibri"/>
          <w:b/>
          <w:sz w:val="32"/>
          <w:szCs w:val="36"/>
        </w:rPr>
        <w:t xml:space="preserve"> </w:t>
      </w:r>
    </w:p>
    <w:p w:rsidR="00E056BA" w:rsidRPr="00787F96" w:rsidRDefault="009A2923" w:rsidP="002D2C55">
      <w:pPr>
        <w:pStyle w:val="Title"/>
        <w:jc w:val="center"/>
        <w:rPr>
          <w:rFonts w:ascii="Calibri" w:eastAsia="Calibri" w:hAnsi="Calibri" w:cs="Calibri"/>
          <w:sz w:val="28"/>
          <w:szCs w:val="36"/>
        </w:rPr>
      </w:pPr>
      <w:proofErr w:type="spellStart"/>
      <w:r w:rsidRPr="00787F96">
        <w:rPr>
          <w:rFonts w:ascii="Calibri" w:eastAsia="Calibri" w:hAnsi="Calibri" w:cs="Calibri"/>
          <w:sz w:val="28"/>
          <w:szCs w:val="36"/>
        </w:rPr>
        <w:t>F</w:t>
      </w:r>
      <w:r w:rsidR="00E056BA" w:rsidRPr="00787F96">
        <w:rPr>
          <w:rFonts w:ascii="Calibri" w:eastAsia="Calibri" w:hAnsi="Calibri" w:cs="Calibri"/>
          <w:sz w:val="28"/>
          <w:szCs w:val="36"/>
        </w:rPr>
        <w:t>rom</w:t>
      </w:r>
      <w:proofErr w:type="spellEnd"/>
      <w:r w:rsidR="00E056BA" w:rsidRPr="00787F96">
        <w:rPr>
          <w:rFonts w:ascii="Calibri" w:eastAsia="Calibri" w:hAnsi="Calibri" w:cs="Calibri"/>
          <w:sz w:val="28"/>
          <w:szCs w:val="36"/>
        </w:rPr>
        <w:t xml:space="preserve"> 07.04.2022 12:00</w:t>
      </w:r>
    </w:p>
    <w:p w:rsidR="00441242" w:rsidRPr="002D2C55" w:rsidRDefault="00DF4C8E" w:rsidP="002D2C55">
      <w:pPr>
        <w:pStyle w:val="Heading1"/>
        <w:numPr>
          <w:ilvl w:val="0"/>
          <w:numId w:val="0"/>
        </w:numPr>
        <w:spacing w:before="240" w:after="240"/>
        <w:jc w:val="center"/>
        <w:rPr>
          <w:color w:val="auto"/>
          <w:sz w:val="32"/>
        </w:rPr>
      </w:pPr>
      <w:r w:rsidRPr="00787F96">
        <w:rPr>
          <w:color w:val="auto"/>
          <w:sz w:val="28"/>
        </w:rPr>
        <w:t>Social Media</w:t>
      </w:r>
    </w:p>
    <w:tbl>
      <w:tblPr>
        <w:tblStyle w:val="9"/>
        <w:tblW w:w="14024" w:type="dxa"/>
        <w:tblLayout w:type="fixed"/>
        <w:tblLook w:val="0400" w:firstRow="0" w:lastRow="0" w:firstColumn="0" w:lastColumn="0" w:noHBand="0" w:noVBand="1"/>
      </w:tblPr>
      <w:tblGrid>
        <w:gridCol w:w="1550"/>
        <w:gridCol w:w="12474"/>
      </w:tblGrid>
      <w:tr w:rsidR="00441242" w:rsidTr="009A2923">
        <w:trPr>
          <w:trHeight w:val="72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242" w:rsidRDefault="009D416D">
            <w:pPr>
              <w:jc w:val="lef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Goal</w:t>
            </w:r>
          </w:p>
        </w:tc>
        <w:tc>
          <w:tcPr>
            <w:tcW w:w="1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6D" w:rsidRPr="009A2923" w:rsidRDefault="009D416D" w:rsidP="009A29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left"/>
              <w:rPr>
                <w:color w:val="000000"/>
              </w:rPr>
            </w:pPr>
            <w:proofErr w:type="spellStart"/>
            <w:r w:rsidRPr="009D416D">
              <w:rPr>
                <w:color w:val="000000"/>
              </w:rPr>
              <w:t>Introduce</w:t>
            </w:r>
            <w:proofErr w:type="spellEnd"/>
            <w:r w:rsidRPr="009D416D">
              <w:rPr>
                <w:color w:val="000000"/>
              </w:rPr>
              <w:t xml:space="preserve"> the concept of the NEB </w:t>
            </w:r>
            <w:proofErr w:type="spellStart"/>
            <w:r w:rsidRPr="009D416D">
              <w:rPr>
                <w:color w:val="000000"/>
              </w:rPr>
              <w:t>Lab</w:t>
            </w:r>
            <w:proofErr w:type="spellEnd"/>
            <w:r w:rsidR="00DF4C8E">
              <w:rPr>
                <w:color w:val="000000"/>
              </w:rPr>
              <w:t xml:space="preserve"> </w:t>
            </w:r>
            <w:r w:rsidR="00CD4AE3">
              <w:rPr>
                <w:color w:val="000000"/>
              </w:rPr>
              <w:t xml:space="preserve">&amp; call for </w:t>
            </w:r>
            <w:proofErr w:type="spellStart"/>
            <w:r w:rsidR="00CD4AE3">
              <w:rPr>
                <w:color w:val="000000"/>
              </w:rPr>
              <w:t>friends</w:t>
            </w:r>
            <w:proofErr w:type="spellEnd"/>
          </w:p>
          <w:p w:rsidR="00441242" w:rsidRPr="009D416D" w:rsidRDefault="00CD4AE3" w:rsidP="009D416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Present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each</w:t>
            </w:r>
            <w:proofErr w:type="spellEnd"/>
            <w:r>
              <w:rPr>
                <w:color w:val="000000"/>
              </w:rPr>
              <w:t xml:space="preserve"> NEB </w:t>
            </w:r>
            <w:proofErr w:type="spellStart"/>
            <w:r>
              <w:rPr>
                <w:color w:val="000000"/>
              </w:rPr>
              <w:t>Lab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project</w:t>
            </w:r>
            <w:proofErr w:type="spellEnd"/>
            <w:r>
              <w:rPr>
                <w:color w:val="000000"/>
              </w:rPr>
              <w:t xml:space="preserve"> and invite participation</w:t>
            </w:r>
            <w:bookmarkStart w:id="0" w:name="_GoBack"/>
            <w:bookmarkEnd w:id="0"/>
          </w:p>
        </w:tc>
      </w:tr>
      <w:tr w:rsidR="00441242" w:rsidTr="009A2923">
        <w:trPr>
          <w:trHeight w:val="34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242" w:rsidRPr="009D416D" w:rsidRDefault="009D416D">
            <w:pPr>
              <w:jc w:val="left"/>
              <w:rPr>
                <w:b/>
                <w:sz w:val="20"/>
                <w:szCs w:val="20"/>
              </w:rPr>
            </w:pPr>
            <w:r w:rsidRPr="009D416D">
              <w:rPr>
                <w:b/>
                <w:sz w:val="20"/>
                <w:szCs w:val="20"/>
              </w:rPr>
              <w:t>Links</w:t>
            </w:r>
          </w:p>
        </w:tc>
        <w:tc>
          <w:tcPr>
            <w:tcW w:w="1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6D" w:rsidRPr="009A2923" w:rsidRDefault="009D416D">
            <w:pPr>
              <w:jc w:val="left"/>
              <w:rPr>
                <w:rStyle w:val="Hyperlink"/>
                <w:rFonts w:asciiTheme="minorHAnsi" w:hAnsiTheme="minorHAnsi" w:cstheme="minorHAnsi"/>
                <w:color w:val="0E47CB"/>
              </w:rPr>
            </w:pPr>
            <w:proofErr w:type="spellStart"/>
            <w:r w:rsidRPr="009A2923">
              <w:rPr>
                <w:rFonts w:asciiTheme="minorHAnsi" w:hAnsiTheme="minorHAnsi" w:cstheme="minorHAnsi"/>
                <w:b/>
                <w:color w:val="000000"/>
              </w:rPr>
              <w:t>Press</w:t>
            </w:r>
            <w:proofErr w:type="spellEnd"/>
            <w:r w:rsidRPr="009A2923">
              <w:rPr>
                <w:rFonts w:asciiTheme="minorHAnsi" w:hAnsiTheme="minorHAnsi" w:cstheme="minorHAnsi"/>
                <w:b/>
                <w:color w:val="000000"/>
              </w:rPr>
              <w:t xml:space="preserve"> release:</w:t>
            </w:r>
            <w:r w:rsidR="00E056BA" w:rsidRPr="009A2923">
              <w:rPr>
                <w:rFonts w:asciiTheme="minorHAnsi" w:hAnsiTheme="minorHAnsi" w:cstheme="minorHAnsi"/>
                <w:color w:val="000000"/>
              </w:rPr>
              <w:t xml:space="preserve"> </w:t>
            </w:r>
            <w:hyperlink r:id="rId8" w:history="1">
              <w:r w:rsidR="00E056BA" w:rsidRPr="009A2923">
                <w:rPr>
                  <w:rStyle w:val="Hyperlink"/>
                  <w:rFonts w:asciiTheme="minorHAnsi" w:hAnsiTheme="minorHAnsi" w:cstheme="minorHAnsi"/>
                </w:rPr>
                <w:t>https://europa.eu/!JpYj6y</w:t>
              </w:r>
            </w:hyperlink>
            <w:r w:rsidR="00E056BA" w:rsidRPr="009A2923">
              <w:rPr>
                <w:rFonts w:asciiTheme="minorHAnsi" w:hAnsiTheme="minorHAnsi" w:cstheme="minorHAnsi"/>
                <w:color w:val="1D9BF0"/>
              </w:rPr>
              <w:t xml:space="preserve"> </w:t>
            </w:r>
            <w:r w:rsidR="00E056BA" w:rsidRPr="009A2923">
              <w:rPr>
                <w:rFonts w:asciiTheme="minorHAnsi" w:hAnsiTheme="minorHAnsi" w:cstheme="minorHAnsi"/>
                <w:color w:val="000000"/>
              </w:rPr>
              <w:t>|</w:t>
            </w:r>
            <w:r w:rsidRPr="009A2923">
              <w:rPr>
                <w:rFonts w:asciiTheme="minorHAnsi" w:hAnsiTheme="minorHAnsi" w:cstheme="minorHAnsi"/>
                <w:color w:val="000000"/>
              </w:rPr>
              <w:t xml:space="preserve"> </w:t>
            </w:r>
            <w:hyperlink r:id="rId9" w:history="1">
              <w:r w:rsidRPr="009A2923">
                <w:rPr>
                  <w:rStyle w:val="Hyperlink"/>
                  <w:rFonts w:asciiTheme="minorHAnsi" w:hAnsiTheme="minorHAnsi" w:cstheme="minorHAnsi"/>
                </w:rPr>
                <w:t>https://ec.europa.eu/commission/presscorner/detail/en/ip_22_2285</w:t>
              </w:r>
            </w:hyperlink>
          </w:p>
          <w:p w:rsidR="00441242" w:rsidRPr="009A2923" w:rsidRDefault="009D416D">
            <w:pPr>
              <w:jc w:val="left"/>
              <w:rPr>
                <w:rStyle w:val="Hyperlink"/>
                <w:rFonts w:asciiTheme="minorHAnsi" w:hAnsiTheme="minorHAnsi" w:cstheme="minorHAnsi"/>
              </w:rPr>
            </w:pPr>
            <w:hyperlink r:id="rId10" w:history="1">
              <w:r w:rsidRPr="009A2923">
                <w:rPr>
                  <w:rFonts w:asciiTheme="minorHAnsi" w:hAnsiTheme="minorHAnsi" w:cstheme="minorHAnsi"/>
                  <w:b/>
                  <w:color w:val="000000"/>
                </w:rPr>
                <w:t>NEB Lab</w:t>
              </w:r>
            </w:hyperlink>
            <w:r w:rsidR="00DF4C8E" w:rsidRPr="009A2923">
              <w:rPr>
                <w:rFonts w:asciiTheme="minorHAnsi" w:hAnsiTheme="minorHAnsi" w:cstheme="minorHAnsi"/>
                <w:b/>
                <w:color w:val="000000"/>
              </w:rPr>
              <w:t xml:space="preserve"> page</w:t>
            </w:r>
            <w:r w:rsidRPr="009A2923">
              <w:rPr>
                <w:rFonts w:asciiTheme="minorHAnsi" w:hAnsiTheme="minorHAnsi" w:cstheme="minorHAnsi"/>
                <w:b/>
                <w:color w:val="000000"/>
              </w:rPr>
              <w:t>:</w:t>
            </w:r>
            <w:r w:rsidR="00E056BA" w:rsidRPr="009A292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hyperlink r:id="rId11" w:history="1">
              <w:r w:rsidR="00E056BA" w:rsidRPr="009A2923">
                <w:rPr>
                  <w:rStyle w:val="Hyperlink"/>
                  <w:rFonts w:asciiTheme="minorHAnsi" w:hAnsiTheme="minorHAnsi" w:cstheme="minorHAnsi"/>
                </w:rPr>
                <w:t>https://europa.eu/!djtTmF</w:t>
              </w:r>
            </w:hyperlink>
            <w:r w:rsidR="00ED1A1A" w:rsidRPr="009A2923">
              <w:rPr>
                <w:rFonts w:asciiTheme="minorHAnsi" w:hAnsiTheme="minorHAnsi" w:cstheme="minorHAnsi"/>
                <w:color w:val="1D9BF0"/>
              </w:rPr>
              <w:t> </w:t>
            </w:r>
            <w:r w:rsidR="009A2923">
              <w:rPr>
                <w:rFonts w:asciiTheme="minorHAnsi" w:hAnsiTheme="minorHAnsi" w:cstheme="minorHAnsi"/>
                <w:color w:val="000000"/>
              </w:rPr>
              <w:t>|</w:t>
            </w:r>
            <w:r w:rsidR="00ED1A1A" w:rsidRPr="009A2923">
              <w:rPr>
                <w:rFonts w:asciiTheme="minorHAnsi" w:hAnsiTheme="minorHAnsi" w:cstheme="minorHAnsi"/>
                <w:color w:val="000000"/>
              </w:rPr>
              <w:t xml:space="preserve"> </w:t>
            </w:r>
            <w:hyperlink r:id="rId12" w:history="1">
              <w:r w:rsidR="00E056BA" w:rsidRPr="009A2923">
                <w:rPr>
                  <w:rStyle w:val="Hyperlink"/>
                  <w:rFonts w:asciiTheme="minorHAnsi" w:hAnsiTheme="minorHAnsi" w:cstheme="minorHAnsi"/>
                </w:rPr>
                <w:t>https://europa.eu/new-european-bauhaus/about/neb-lab_en</w:t>
              </w:r>
            </w:hyperlink>
            <w:r w:rsidR="00E056BA" w:rsidRPr="009A2923">
              <w:rPr>
                <w:rStyle w:val="Hyperlink"/>
                <w:rFonts w:asciiTheme="minorHAnsi" w:hAnsiTheme="minorHAnsi" w:cstheme="minorHAnsi"/>
                <w:u w:val="none"/>
              </w:rPr>
              <w:t xml:space="preserve"> </w:t>
            </w:r>
          </w:p>
          <w:p w:rsidR="009D416D" w:rsidRPr="00E056BA" w:rsidRDefault="00E056BA" w:rsidP="002D2C55">
            <w:pPr>
              <w:jc w:val="left"/>
              <w:rPr>
                <w:color w:val="0000FF"/>
                <w:u w:val="single"/>
              </w:rPr>
            </w:pPr>
            <w:proofErr w:type="spellStart"/>
            <w:r w:rsidRPr="009A2923">
              <w:rPr>
                <w:rFonts w:asciiTheme="minorHAnsi" w:hAnsiTheme="minorHAnsi" w:cstheme="minorHAnsi"/>
                <w:b/>
                <w:color w:val="000000"/>
              </w:rPr>
              <w:t>Factsheet</w:t>
            </w:r>
            <w:proofErr w:type="spellEnd"/>
            <w:r w:rsidRPr="009A2923">
              <w:rPr>
                <w:rFonts w:asciiTheme="minorHAnsi" w:hAnsiTheme="minorHAnsi" w:cstheme="minorHAnsi"/>
                <w:b/>
                <w:color w:val="000000"/>
              </w:rPr>
              <w:t xml:space="preserve">: </w:t>
            </w:r>
            <w:r w:rsidR="009A2923" w:rsidRPr="009A2923">
              <w:rPr>
                <w:rStyle w:val="Hyperlink"/>
                <w:rFonts w:asciiTheme="minorHAnsi" w:hAnsiTheme="minorHAnsi" w:cstheme="minorHAnsi"/>
              </w:rPr>
              <w:t>https://europa.eu/!wCVGbP</w:t>
            </w:r>
            <w:r w:rsidR="009A2923" w:rsidRPr="009A2923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441242" w:rsidTr="009A2923">
        <w:trPr>
          <w:trHeight w:val="45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D966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242" w:rsidRDefault="009D416D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Related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account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and hashtags</w:t>
            </w:r>
          </w:p>
        </w:tc>
        <w:tc>
          <w:tcPr>
            <w:tcW w:w="1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242" w:rsidRPr="009D416D" w:rsidRDefault="009D416D">
            <w:pPr>
              <w:jc w:val="left"/>
              <w:rPr>
                <w:color w:val="000000"/>
              </w:rPr>
            </w:pPr>
            <w:r w:rsidRPr="009D416D">
              <w:rPr>
                <w:color w:val="000000"/>
              </w:rPr>
              <w:t>Instagram: @</w:t>
            </w:r>
            <w:proofErr w:type="spellStart"/>
            <w:r w:rsidRPr="009D416D">
              <w:rPr>
                <w:color w:val="000000"/>
              </w:rPr>
              <w:t>neweuropeanbauhaus</w:t>
            </w:r>
            <w:proofErr w:type="spellEnd"/>
            <w:r w:rsidRPr="009D416D">
              <w:rPr>
                <w:color w:val="000000"/>
              </w:rPr>
              <w:t xml:space="preserve"> </w:t>
            </w:r>
          </w:p>
          <w:p w:rsidR="00441242" w:rsidRPr="009D416D" w:rsidRDefault="009D416D" w:rsidP="009A2923">
            <w:pPr>
              <w:keepLines/>
              <w:widowControl w:val="0"/>
              <w:jc w:val="left"/>
            </w:pPr>
            <w:r w:rsidRPr="009D416D">
              <w:rPr>
                <w:color w:val="000000"/>
              </w:rPr>
              <w:t>#</w:t>
            </w:r>
            <w:proofErr w:type="spellStart"/>
            <w:r w:rsidRPr="009D416D">
              <w:rPr>
                <w:color w:val="000000"/>
              </w:rPr>
              <w:t>NewEuropeanBauhaus</w:t>
            </w:r>
            <w:proofErr w:type="spellEnd"/>
            <w:r w:rsidRPr="009D416D">
              <w:rPr>
                <w:color w:val="000000"/>
              </w:rPr>
              <w:t xml:space="preserve"> #</w:t>
            </w:r>
            <w:proofErr w:type="spellStart"/>
            <w:r w:rsidRPr="009D416D">
              <w:rPr>
                <w:color w:val="000000"/>
              </w:rPr>
              <w:t>EUGreenDeal</w:t>
            </w:r>
            <w:proofErr w:type="spellEnd"/>
            <w:r w:rsidR="00E056BA">
              <w:rPr>
                <w:color w:val="000000"/>
              </w:rPr>
              <w:t xml:space="preserve"> </w:t>
            </w:r>
            <w:r w:rsidR="00E056BA" w:rsidRPr="009D416D">
              <w:rPr>
                <w:color w:val="000000"/>
              </w:rPr>
              <w:t>#</w:t>
            </w:r>
            <w:proofErr w:type="spellStart"/>
            <w:r w:rsidR="00E056BA" w:rsidRPr="009D416D">
              <w:rPr>
                <w:color w:val="000000"/>
              </w:rPr>
              <w:t>EuropeForCulture</w:t>
            </w:r>
            <w:proofErr w:type="spellEnd"/>
            <w:r w:rsidR="00E056BA">
              <w:rPr>
                <w:color w:val="000000"/>
              </w:rPr>
              <w:t xml:space="preserve"> </w:t>
            </w:r>
            <w:r w:rsidR="00E056BA" w:rsidRPr="009D416D">
              <w:rPr>
                <w:color w:val="000000"/>
              </w:rPr>
              <w:t>#</w:t>
            </w:r>
            <w:proofErr w:type="spellStart"/>
            <w:r w:rsidR="00E056BA" w:rsidRPr="009D416D">
              <w:rPr>
                <w:color w:val="000000"/>
              </w:rPr>
              <w:t>StrongerTogether</w:t>
            </w:r>
            <w:proofErr w:type="spellEnd"/>
            <w:r w:rsidRPr="009D416D">
              <w:rPr>
                <w:color w:val="000000"/>
              </w:rPr>
              <w:t xml:space="preserve"> </w:t>
            </w:r>
            <w:r w:rsidR="00E056BA">
              <w:rPr>
                <w:color w:val="000000"/>
              </w:rPr>
              <w:t>#</w:t>
            </w:r>
            <w:proofErr w:type="spellStart"/>
            <w:r w:rsidR="00E056BA">
              <w:rPr>
                <w:color w:val="000000"/>
              </w:rPr>
              <w:t>CommunityBuilding</w:t>
            </w:r>
            <w:proofErr w:type="spellEnd"/>
            <w:r w:rsidRPr="009D416D">
              <w:rPr>
                <w:color w:val="000000"/>
              </w:rPr>
              <w:t xml:space="preserve"> </w:t>
            </w:r>
            <w:r w:rsidR="00E056BA">
              <w:rPr>
                <w:color w:val="000000"/>
              </w:rPr>
              <w:t>#</w:t>
            </w:r>
            <w:proofErr w:type="spellStart"/>
            <w:r w:rsidR="00E056BA">
              <w:rPr>
                <w:color w:val="000000"/>
              </w:rPr>
              <w:t>DesignForAll</w:t>
            </w:r>
            <w:proofErr w:type="spellEnd"/>
          </w:p>
        </w:tc>
      </w:tr>
    </w:tbl>
    <w:p w:rsidR="00441242" w:rsidRPr="00787F96" w:rsidRDefault="00441242" w:rsidP="009A2923">
      <w:pPr>
        <w:pStyle w:val="Heading1"/>
        <w:numPr>
          <w:ilvl w:val="0"/>
          <w:numId w:val="0"/>
        </w:numPr>
        <w:spacing w:before="240" w:after="240"/>
        <w:rPr>
          <w:color w:val="auto"/>
          <w:sz w:val="28"/>
        </w:rPr>
      </w:pPr>
    </w:p>
    <w:tbl>
      <w:tblPr>
        <w:tblStyle w:val="1"/>
        <w:tblW w:w="14170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9072"/>
        <w:gridCol w:w="3543"/>
      </w:tblGrid>
      <w:tr w:rsidR="00D9394E" w:rsidRPr="002D2C55" w:rsidTr="002D2C55">
        <w:tc>
          <w:tcPr>
            <w:tcW w:w="1555" w:type="dxa"/>
            <w:shd w:val="clear" w:color="auto" w:fill="FFD966" w:themeFill="accent4" w:themeFillTint="99"/>
          </w:tcPr>
          <w:p w:rsidR="00D9394E" w:rsidRPr="002D2C55" w:rsidRDefault="00D939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C55">
              <w:rPr>
                <w:b/>
                <w:sz w:val="20"/>
                <w:szCs w:val="20"/>
              </w:rPr>
              <w:t>Platform</w:t>
            </w:r>
          </w:p>
        </w:tc>
        <w:tc>
          <w:tcPr>
            <w:tcW w:w="9072" w:type="dxa"/>
            <w:shd w:val="clear" w:color="auto" w:fill="FFD966" w:themeFill="accent4" w:themeFillTint="99"/>
          </w:tcPr>
          <w:p w:rsidR="00D9394E" w:rsidRPr="002D2C55" w:rsidRDefault="006F60F6" w:rsidP="006F6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b/>
                <w:sz w:val="20"/>
                <w:szCs w:val="20"/>
              </w:rPr>
              <w:t>Proposed</w:t>
            </w:r>
            <w:proofErr w:type="spellEnd"/>
            <w:r>
              <w:rPr>
                <w:b/>
                <w:sz w:val="20"/>
                <w:szCs w:val="20"/>
              </w:rPr>
              <w:t xml:space="preserve"> c</w:t>
            </w:r>
            <w:r w:rsidR="00D9394E" w:rsidRPr="002D2C55">
              <w:rPr>
                <w:b/>
                <w:sz w:val="20"/>
                <w:szCs w:val="20"/>
              </w:rPr>
              <w:t>opy</w:t>
            </w:r>
          </w:p>
        </w:tc>
        <w:tc>
          <w:tcPr>
            <w:tcW w:w="3543" w:type="dxa"/>
            <w:shd w:val="clear" w:color="auto" w:fill="FFD966" w:themeFill="accent4" w:themeFillTint="99"/>
          </w:tcPr>
          <w:p w:rsidR="00D9394E" w:rsidRPr="002D2C55" w:rsidRDefault="006F60F6" w:rsidP="006F60F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Examples</w:t>
            </w:r>
            <w:proofErr w:type="spellEnd"/>
            <w:r>
              <w:rPr>
                <w:b/>
                <w:sz w:val="20"/>
                <w:szCs w:val="20"/>
              </w:rPr>
              <w:t xml:space="preserve"> of </w:t>
            </w:r>
            <w:proofErr w:type="spellStart"/>
            <w:r>
              <w:rPr>
                <w:b/>
                <w:sz w:val="20"/>
                <w:szCs w:val="20"/>
              </w:rPr>
              <w:t>v</w:t>
            </w:r>
            <w:r w:rsidR="002D2C55">
              <w:rPr>
                <w:b/>
                <w:sz w:val="20"/>
                <w:szCs w:val="20"/>
              </w:rPr>
              <w:t>isual</w:t>
            </w:r>
            <w:r>
              <w:rPr>
                <w:b/>
                <w:sz w:val="20"/>
                <w:szCs w:val="20"/>
              </w:rPr>
              <w:t>s</w:t>
            </w:r>
            <w:proofErr w:type="spellEnd"/>
          </w:p>
        </w:tc>
      </w:tr>
      <w:tr w:rsidR="00D9394E" w:rsidRPr="009A2923" w:rsidTr="002D2C55">
        <w:tc>
          <w:tcPr>
            <w:tcW w:w="1555" w:type="dxa"/>
            <w:shd w:val="clear" w:color="auto" w:fill="FFD966" w:themeFill="accent4" w:themeFillTint="99"/>
          </w:tcPr>
          <w:p w:rsidR="009A2923" w:rsidRPr="009A2923" w:rsidRDefault="009A2923">
            <w:pPr>
              <w:jc w:val="center"/>
              <w:rPr>
                <w:rFonts w:asciiTheme="minorHAnsi" w:hAnsiTheme="minorHAnsi"/>
                <w:b/>
              </w:rPr>
            </w:pPr>
            <w:r w:rsidRPr="009A2923">
              <w:rPr>
                <w:rFonts w:asciiTheme="minorHAnsi" w:hAnsiTheme="minorHAnsi"/>
                <w:b/>
              </w:rPr>
              <w:t>Twitter</w:t>
            </w:r>
          </w:p>
          <w:p w:rsidR="009A2923" w:rsidRPr="009A2923" w:rsidRDefault="009A2923">
            <w:pPr>
              <w:jc w:val="center"/>
              <w:rPr>
                <w:rFonts w:asciiTheme="minorHAnsi" w:hAnsiTheme="minorHAnsi"/>
                <w:b/>
              </w:rPr>
            </w:pPr>
          </w:p>
          <w:p w:rsidR="00D9394E" w:rsidRPr="009A2923" w:rsidRDefault="00D9394E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9A2923">
              <w:rPr>
                <w:rFonts w:asciiTheme="minorHAnsi" w:hAnsiTheme="minorHAnsi"/>
                <w:b/>
              </w:rPr>
              <w:t>Launch</w:t>
            </w:r>
            <w:proofErr w:type="spellEnd"/>
            <w:r w:rsidRPr="009A2923">
              <w:rPr>
                <w:rFonts w:asciiTheme="minorHAnsi" w:hAnsiTheme="minorHAnsi"/>
                <w:b/>
              </w:rPr>
              <w:t xml:space="preserve"> NEB </w:t>
            </w:r>
            <w:proofErr w:type="spellStart"/>
            <w:r w:rsidRPr="009A2923">
              <w:rPr>
                <w:rFonts w:asciiTheme="minorHAnsi" w:hAnsiTheme="minorHAnsi"/>
                <w:b/>
              </w:rPr>
              <w:t>Lab</w:t>
            </w:r>
            <w:proofErr w:type="spellEnd"/>
          </w:p>
          <w:p w:rsidR="00D9394E" w:rsidRPr="009A2923" w:rsidRDefault="00D9394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9072" w:type="dxa"/>
          </w:tcPr>
          <w:p w:rsidR="006F60F6" w:rsidRPr="006F60F6" w:rsidRDefault="006F60F6" w:rsidP="006F60F6">
            <w:pPr>
              <w:shd w:val="clear" w:color="auto" w:fill="FFFFFF"/>
              <w:jc w:val="left"/>
              <w:rPr>
                <w:rFonts w:asciiTheme="minorHAnsi" w:hAnsiTheme="minorHAnsi" w:cs="Segoe UI"/>
                <w:shd w:val="clear" w:color="auto" w:fill="FFFFFF"/>
              </w:rPr>
            </w:pPr>
            <w:r w:rsidRPr="006F60F6">
              <w:rPr>
                <w:rFonts w:ascii="Segoe UI Symbol" w:hAnsi="Segoe UI Symbol" w:cs="Segoe UI Symbol"/>
                <w:shd w:val="clear" w:color="auto" w:fill="FFFFFF"/>
              </w:rPr>
              <w:t>📢</w:t>
            </w:r>
            <w:r w:rsidRPr="006F60F6">
              <w:rPr>
                <w:rFonts w:asciiTheme="minorHAnsi" w:hAnsiTheme="minorHAnsi" w:cs="Segoe UI"/>
                <w:shd w:val="clear" w:color="auto" w:fill="FFFFFF"/>
              </w:rPr>
              <w:t>The NEB Lab is here! A ‘think &amp; do' tank to make the #</w:t>
            </w:r>
            <w:proofErr w:type="spellStart"/>
            <w:r w:rsidRPr="006F60F6">
              <w:rPr>
                <w:rFonts w:asciiTheme="minorHAnsi" w:hAnsiTheme="minorHAnsi" w:cs="Segoe UI"/>
                <w:shd w:val="clear" w:color="auto" w:fill="FFFFFF"/>
              </w:rPr>
              <w:t>NewEuropeanBauhaus</w:t>
            </w:r>
            <w:proofErr w:type="spellEnd"/>
            <w:r w:rsidRPr="006F60F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r w:rsidRPr="006F60F6">
              <w:rPr>
                <w:rFonts w:ascii="Segoe UI Symbol" w:hAnsi="Segoe UI Symbol" w:cs="Segoe UI Symbol"/>
                <w:shd w:val="clear" w:color="auto" w:fill="FFFFFF"/>
              </w:rPr>
              <w:t>🏡</w:t>
            </w:r>
            <w:r w:rsidRPr="006F60F6">
              <w:rPr>
                <w:rFonts w:asciiTheme="minorHAnsi" w:hAnsiTheme="minorHAnsi" w:cs="Segoe UI"/>
                <w:shd w:val="clear" w:color="auto" w:fill="FFFFFF"/>
              </w:rPr>
              <w:t xml:space="preserve"> a reality through tangible projects, including a labelling strategy, innovative funding &amp; exploring how to remove regulatory obstacles.</w:t>
            </w:r>
          </w:p>
          <w:p w:rsidR="006F60F6" w:rsidRPr="006F60F6" w:rsidRDefault="006F60F6" w:rsidP="006F60F6">
            <w:pPr>
              <w:shd w:val="clear" w:color="auto" w:fill="FFFFFF"/>
              <w:jc w:val="left"/>
              <w:rPr>
                <w:rFonts w:asciiTheme="minorHAnsi" w:hAnsiTheme="minorHAnsi" w:cs="Segoe UI"/>
                <w:shd w:val="clear" w:color="auto" w:fill="FFFFFF"/>
              </w:rPr>
            </w:pPr>
            <w:r w:rsidRPr="006F60F6">
              <w:rPr>
                <w:rFonts w:asciiTheme="minorHAnsi" w:hAnsiTheme="minorHAnsi" w:cs="Segoe UI"/>
                <w:shd w:val="clear" w:color="auto" w:fill="FFFFFF"/>
              </w:rPr>
              <w:br/>
            </w:r>
          </w:p>
          <w:p w:rsidR="006F60F6" w:rsidRPr="006F60F6" w:rsidRDefault="006F60F6" w:rsidP="006F60F6">
            <w:pPr>
              <w:shd w:val="clear" w:color="auto" w:fill="FFFFFF"/>
              <w:jc w:val="left"/>
              <w:rPr>
                <w:rFonts w:asciiTheme="minorHAnsi" w:hAnsiTheme="minorHAnsi" w:cs="Segoe UI"/>
                <w:shd w:val="clear" w:color="auto" w:fill="FFFFFF"/>
              </w:rPr>
            </w:pPr>
            <w:r w:rsidRPr="006F60F6">
              <w:rPr>
                <w:rFonts w:asciiTheme="minorHAnsi" w:hAnsiTheme="minorHAnsi" w:cs="Segoe UI"/>
                <w:shd w:val="clear" w:color="auto" w:fill="FFFFFF"/>
              </w:rPr>
              <w:t>Great community-led projects too</w:t>
            </w:r>
            <w:r w:rsidRPr="006F60F6">
              <w:rPr>
                <w:rFonts w:ascii="Segoe UI Symbol" w:hAnsi="Segoe UI Symbol" w:cs="Segoe UI Symbol"/>
                <w:shd w:val="clear" w:color="auto" w:fill="FFFFFF"/>
              </w:rPr>
              <w:t>💚</w:t>
            </w:r>
          </w:p>
          <w:p w:rsidR="006F60F6" w:rsidRPr="006F60F6" w:rsidRDefault="006F60F6" w:rsidP="006F60F6">
            <w:pPr>
              <w:shd w:val="clear" w:color="auto" w:fill="FFFFFF"/>
              <w:jc w:val="left"/>
              <w:rPr>
                <w:rFonts w:asciiTheme="minorHAnsi" w:hAnsiTheme="minorHAnsi" w:cs="Segoe UI"/>
                <w:shd w:val="clear" w:color="auto" w:fill="FFFFFF"/>
              </w:rPr>
            </w:pPr>
            <w:r w:rsidRPr="006F60F6">
              <w:rPr>
                <w:rFonts w:asciiTheme="minorHAnsi" w:hAnsiTheme="minorHAnsi" w:cs="Segoe UI"/>
                <w:shd w:val="clear" w:color="auto" w:fill="FFFFFF"/>
              </w:rPr>
              <w:br/>
            </w:r>
          </w:p>
          <w:p w:rsidR="006F60F6" w:rsidRPr="006F60F6" w:rsidRDefault="006F60F6" w:rsidP="006F60F6">
            <w:pPr>
              <w:shd w:val="clear" w:color="auto" w:fill="FFFFFF"/>
              <w:jc w:val="left"/>
              <w:rPr>
                <w:rFonts w:asciiTheme="minorHAnsi" w:hAnsiTheme="minorHAnsi" w:cs="Segoe UI"/>
                <w:shd w:val="clear" w:color="auto" w:fill="FFFFFF"/>
              </w:rPr>
            </w:pPr>
            <w:r w:rsidRPr="006F60F6">
              <w:rPr>
                <w:rFonts w:asciiTheme="minorHAnsi" w:hAnsiTheme="minorHAnsi" w:cs="Segoe UI"/>
                <w:shd w:val="clear" w:color="auto" w:fill="FFFFFF"/>
              </w:rPr>
              <w:t>More: https://europa.eu/!JpYj6y</w:t>
            </w:r>
          </w:p>
          <w:p w:rsidR="00D9394E" w:rsidRPr="00787F96" w:rsidRDefault="00D9394E" w:rsidP="009A292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="Segoe UI"/>
                <w:sz w:val="22"/>
                <w:szCs w:val="22"/>
              </w:rPr>
            </w:pPr>
          </w:p>
        </w:tc>
        <w:tc>
          <w:tcPr>
            <w:tcW w:w="3543" w:type="dxa"/>
          </w:tcPr>
          <w:p w:rsidR="00787F96" w:rsidRDefault="00787F96" w:rsidP="00D9394E">
            <w:pPr>
              <w:shd w:val="clear" w:color="auto" w:fill="FFFFFF"/>
              <w:tabs>
                <w:tab w:val="left" w:pos="4711"/>
              </w:tabs>
              <w:spacing w:before="240" w:after="24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val="en-GB"/>
              </w:rPr>
              <w:drawing>
                <wp:inline distT="0" distB="0" distL="0" distR="0">
                  <wp:extent cx="1863672" cy="1080000"/>
                  <wp:effectExtent l="0" t="0" r="381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EB_Lab_1_horizont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6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394E" w:rsidRPr="009A2923" w:rsidRDefault="00787F96" w:rsidP="00D9394E">
            <w:pPr>
              <w:shd w:val="clear" w:color="auto" w:fill="FFFFFF"/>
              <w:tabs>
                <w:tab w:val="left" w:pos="4711"/>
              </w:tabs>
              <w:spacing w:before="240" w:after="24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val="en-GB"/>
              </w:rPr>
              <w:drawing>
                <wp:inline distT="0" distB="0" distL="0" distR="0">
                  <wp:extent cx="1863672" cy="1080000"/>
                  <wp:effectExtent l="0" t="0" r="381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EB_Lab_2_horizontal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6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94E" w:rsidRPr="009A2923" w:rsidTr="00787F96">
        <w:trPr>
          <w:trHeight w:val="3384"/>
        </w:trPr>
        <w:tc>
          <w:tcPr>
            <w:tcW w:w="1555" w:type="dxa"/>
            <w:shd w:val="clear" w:color="auto" w:fill="FFD966" w:themeFill="accent4" w:themeFillTint="99"/>
          </w:tcPr>
          <w:p w:rsidR="009A2923" w:rsidRPr="009A2923" w:rsidRDefault="009A2923" w:rsidP="009A2923">
            <w:pPr>
              <w:jc w:val="center"/>
              <w:rPr>
                <w:rFonts w:asciiTheme="minorHAnsi" w:hAnsiTheme="minorHAnsi"/>
                <w:b/>
              </w:rPr>
            </w:pPr>
            <w:r w:rsidRPr="009A2923">
              <w:rPr>
                <w:rFonts w:asciiTheme="minorHAnsi" w:hAnsiTheme="minorHAnsi"/>
                <w:b/>
              </w:rPr>
              <w:lastRenderedPageBreak/>
              <w:t>IG/FB/LI</w:t>
            </w:r>
          </w:p>
          <w:p w:rsidR="009A2923" w:rsidRPr="009A2923" w:rsidRDefault="009A2923" w:rsidP="009A2923">
            <w:pPr>
              <w:jc w:val="center"/>
              <w:rPr>
                <w:rFonts w:asciiTheme="minorHAnsi" w:hAnsiTheme="minorHAnsi"/>
                <w:b/>
              </w:rPr>
            </w:pPr>
          </w:p>
          <w:p w:rsidR="00D9394E" w:rsidRPr="009A2923" w:rsidRDefault="00D9394E" w:rsidP="009A2923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9A2923">
              <w:rPr>
                <w:rFonts w:asciiTheme="minorHAnsi" w:hAnsiTheme="minorHAnsi"/>
                <w:b/>
              </w:rPr>
              <w:t>Launch</w:t>
            </w:r>
            <w:proofErr w:type="spellEnd"/>
            <w:r w:rsidRPr="009A2923">
              <w:rPr>
                <w:rFonts w:asciiTheme="minorHAnsi" w:hAnsiTheme="minorHAnsi"/>
                <w:b/>
              </w:rPr>
              <w:t xml:space="preserve"> </w:t>
            </w:r>
            <w:r w:rsidR="009A2923" w:rsidRPr="009A2923">
              <w:rPr>
                <w:rFonts w:asciiTheme="minorHAnsi" w:hAnsiTheme="minorHAnsi"/>
                <w:b/>
              </w:rPr>
              <w:t xml:space="preserve">NEB </w:t>
            </w:r>
            <w:proofErr w:type="spellStart"/>
            <w:r w:rsidR="009A2923" w:rsidRPr="009A2923">
              <w:rPr>
                <w:rFonts w:asciiTheme="minorHAnsi" w:hAnsiTheme="minorHAnsi"/>
                <w:b/>
              </w:rPr>
              <w:t>Lab</w:t>
            </w:r>
            <w:proofErr w:type="spellEnd"/>
          </w:p>
        </w:tc>
        <w:tc>
          <w:tcPr>
            <w:tcW w:w="9072" w:type="dxa"/>
          </w:tcPr>
          <w:p w:rsidR="0022533F" w:rsidRDefault="009A2923" w:rsidP="0022533F">
            <w:pPr>
              <w:spacing w:before="240" w:after="240"/>
              <w:jc w:val="left"/>
              <w:rPr>
                <w:rFonts w:asciiTheme="minorHAnsi" w:hAnsiTheme="minorHAnsi" w:cs="Segoe UI"/>
                <w:shd w:val="clear" w:color="auto" w:fill="FFFFFF"/>
              </w:rPr>
            </w:pP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What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… NEB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Lab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? </w:t>
            </w:r>
            <w:r w:rsidRPr="00787F96">
              <w:rPr>
                <w:shd w:val="clear" w:color="auto" w:fill="FFFFFF"/>
              </w:rPr>
              <w:t>🤔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="0022533F">
              <w:rPr>
                <w:rFonts w:asciiTheme="minorHAnsi" w:hAnsiTheme="minorHAnsi" w:cs="Segoe UI"/>
                <w:shd w:val="clear" w:color="auto" w:fill="FFFFFF"/>
              </w:rPr>
              <w:t xml:space="preserve">The NEB </w:t>
            </w:r>
            <w:proofErr w:type="spellStart"/>
            <w:r w:rsidR="0022533F">
              <w:rPr>
                <w:rFonts w:asciiTheme="minorHAnsi" w:hAnsiTheme="minorHAnsi" w:cs="Segoe UI"/>
                <w:shd w:val="clear" w:color="auto" w:fill="FFFFFF"/>
              </w:rPr>
              <w:t>Lab</w:t>
            </w:r>
            <w:proofErr w:type="spellEnd"/>
            <w:r w:rsidR="0022533F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="0022533F">
              <w:rPr>
                <w:rFonts w:asciiTheme="minorHAnsi" w:hAnsiTheme="minorHAnsi" w:cs="Segoe UI"/>
                <w:shd w:val="clear" w:color="auto" w:fill="FFFFFF"/>
              </w:rPr>
              <w:t>is</w:t>
            </w:r>
            <w:proofErr w:type="spellEnd"/>
            <w:r w:rsidR="0022533F">
              <w:rPr>
                <w:rFonts w:asciiTheme="minorHAnsi" w:hAnsiTheme="minorHAnsi" w:cs="Segoe UI"/>
                <w:shd w:val="clear" w:color="auto" w:fill="FFFFFF"/>
              </w:rPr>
              <w:t xml:space="preserve"> a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‘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think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do' tank </w:t>
            </w:r>
            <w:proofErr w:type="spellStart"/>
            <w:r w:rsidR="006F60F6">
              <w:rPr>
                <w:rFonts w:asciiTheme="minorHAnsi" w:hAnsiTheme="minorHAnsi" w:cs="Segoe UI"/>
                <w:shd w:val="clear" w:color="auto" w:fill="FFFFFF"/>
              </w:rPr>
              <w:t>launched</w:t>
            </w:r>
            <w:proofErr w:type="spellEnd"/>
            <w:r w:rsidR="006F60F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to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make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the </w:t>
            </w:r>
            <w:hyperlink r:id="rId15" w:history="1"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NewEuropeanBauhaus</w:t>
              </w:r>
              <w:proofErr w:type="spellEnd"/>
            </w:hyperlink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 a reality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through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concrete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tangible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!</w:t>
            </w:r>
          </w:p>
          <w:p w:rsidR="00D9394E" w:rsidRPr="00787F96" w:rsidRDefault="009A2923" w:rsidP="006F60F6">
            <w:pPr>
              <w:spacing w:before="240" w:after="240"/>
              <w:jc w:val="left"/>
              <w:rPr>
                <w:rFonts w:asciiTheme="minorHAnsi" w:hAnsiTheme="minorHAnsi"/>
              </w:rPr>
            </w:pP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>How?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By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connecting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r w:rsidR="006F60F6">
              <w:rPr>
                <w:rFonts w:asciiTheme="minorHAnsi" w:hAnsiTheme="minorHAnsi" w:cs="Segoe UI"/>
                <w:shd w:val="clear" w:color="auto" w:fill="FFFFFF"/>
              </w:rPr>
              <w:t>a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growing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community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💪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sharing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ideas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Lab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will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bring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about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beautiful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sustainable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and inclusive changes on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ground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Who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can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be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part of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?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The NEB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Lab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open to </w:t>
            </w:r>
            <w:r w:rsidR="0022533F">
              <w:rPr>
                <w:rFonts w:asciiTheme="minorHAnsi" w:hAnsiTheme="minorHAnsi" w:cs="Segoe UI"/>
                <w:shd w:val="clear" w:color="auto" w:fill="FFFFFF"/>
              </w:rPr>
              <w:t xml:space="preserve">the </w:t>
            </w:r>
            <w:proofErr w:type="spellStart"/>
            <w:r w:rsidR="0022533F">
              <w:rPr>
                <w:rFonts w:asciiTheme="minorHAnsi" w:hAnsiTheme="minorHAnsi" w:cs="Segoe UI"/>
                <w:shd w:val="clear" w:color="auto" w:fill="FFFFFF"/>
              </w:rPr>
              <w:t>initiative’s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community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A call for Friends </w:t>
            </w:r>
            <w:proofErr w:type="spellStart"/>
            <w:r w:rsidR="0022533F">
              <w:rPr>
                <w:rFonts w:asciiTheme="minorHAnsi" w:hAnsiTheme="minorHAnsi" w:cs="Segoe UI"/>
                <w:shd w:val="clear" w:color="auto" w:fill="FFFFFF"/>
              </w:rPr>
              <w:t>is</w:t>
            </w:r>
            <w:proofErr w:type="spellEnd"/>
            <w:r w:rsidR="0022533F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="0022533F">
              <w:rPr>
                <w:rFonts w:asciiTheme="minorHAnsi" w:hAnsiTheme="minorHAnsi" w:cs="Segoe UI"/>
                <w:shd w:val="clear" w:color="auto" w:fill="FFFFFF"/>
              </w:rPr>
              <w:t>now</w:t>
            </w:r>
            <w:proofErr w:type="spellEnd"/>
            <w:r w:rsidR="0022533F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="006F60F6">
              <w:rPr>
                <w:rFonts w:asciiTheme="minorHAnsi" w:hAnsiTheme="minorHAnsi" w:cs="Segoe UI"/>
                <w:shd w:val="clear" w:color="auto" w:fill="FFFFFF"/>
              </w:rPr>
              <w:t>also</w:t>
            </w:r>
            <w:proofErr w:type="spellEnd"/>
            <w:r w:rsidR="006F60F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r w:rsidR="0022533F">
              <w:rPr>
                <w:rFonts w:asciiTheme="minorHAnsi" w:hAnsiTheme="minorHAnsi" w:cs="Segoe UI"/>
                <w:shd w:val="clear" w:color="auto" w:fill="FFFFFF"/>
              </w:rPr>
              <w:t>open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invites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companies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public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actors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(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regions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villages &amp;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cities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), to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be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involved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more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directly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in the New European Bauhaus.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The Friends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will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join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our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existing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community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of 450 official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partners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, High-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Level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Roundtable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members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Contact Points of the national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governments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winners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finalists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of the New European Bauhaus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prizes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beneficiaries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of calls.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The NEB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Lab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will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act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as an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incubator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to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connect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people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learn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from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one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another's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experiences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Several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are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underway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: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✨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A ‘labelling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strategy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'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inviting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experts,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academics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professionals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in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sustainability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inclusiveness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aesthetics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to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contribute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to building a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compass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assessment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frameworks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that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will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help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ensure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are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aligned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with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r w:rsidR="006F60F6">
              <w:rPr>
                <w:rFonts w:asciiTheme="minorHAnsi" w:hAnsiTheme="minorHAnsi" w:cs="Segoe UI"/>
                <w:shd w:val="clear" w:color="auto" w:fill="FFFFFF"/>
              </w:rPr>
              <w:t>NEB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values;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📝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>An ‘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analysis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experimentation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'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to explore how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regulatory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framework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from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local to </w:t>
            </w:r>
            <w:r w:rsidR="006F60F6">
              <w:rPr>
                <w:rFonts w:asciiTheme="minorHAnsi" w:hAnsiTheme="minorHAnsi" w:cs="Segoe UI"/>
                <w:shd w:val="clear" w:color="auto" w:fill="FFFFFF"/>
              </w:rPr>
              <w:t>EU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level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can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support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development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of New European Bauhaus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shd w:val="clear" w:color="auto" w:fill="FFFFFF"/>
              </w:rPr>
              <w:t>🧩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Two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exploring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innovative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funding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solutions for New European Bauhaus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: one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focusing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on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crowd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public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funding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other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on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joint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funding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with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philanthropy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📚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building a network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around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the transformation of places of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learning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lastRenderedPageBreak/>
              <w:t>Three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community-led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are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also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in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making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: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🏗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️ ‘New European Bauhaus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goes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South'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connects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6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south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European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counties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which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join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forces to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improve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education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through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architecture;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🌿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‘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Nordic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carbon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neutral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Bauhaus'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 open forum to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discuss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how architecture, design and art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can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help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achieve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carbon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neutral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and inclusive building and living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environment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>;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🏞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️ ‘New European Bauhaus of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mountains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'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seeks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to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improve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quality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of the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built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environment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,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citizens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'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quality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of life, in rural and </w:t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mountain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areas.</w:t>
            </w:r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proofErr w:type="spellStart"/>
            <w:r w:rsidRPr="00787F96">
              <w:rPr>
                <w:rFonts w:asciiTheme="minorHAnsi" w:hAnsiTheme="minorHAnsi" w:cs="Segoe UI"/>
                <w:shd w:val="clear" w:color="auto" w:fill="FFFFFF"/>
              </w:rPr>
              <w:t>Want</w:t>
            </w:r>
            <w:proofErr w:type="spellEnd"/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to know more? </w:t>
            </w:r>
            <w:r w:rsidRPr="00787F96">
              <w:rPr>
                <w:rFonts w:ascii="Segoe UI Symbol" w:hAnsi="Segoe UI Symbol" w:cs="Segoe UI Symbol"/>
                <w:shd w:val="clear" w:color="auto" w:fill="FFFFFF"/>
              </w:rPr>
              <w:t>👉</w:t>
            </w:r>
            <w:r w:rsidRPr="00787F96">
              <w:rPr>
                <w:rFonts w:asciiTheme="minorHAnsi" w:hAnsiTheme="minorHAnsi" w:cs="Segoe UI"/>
                <w:shd w:val="clear" w:color="auto" w:fill="FFFFFF"/>
              </w:rPr>
              <w:t xml:space="preserve"> </w:t>
            </w:r>
            <w:hyperlink r:id="rId16" w:history="1">
              <w:r w:rsidRPr="00787F96">
                <w:rPr>
                  <w:rStyle w:val="Hyperlink"/>
                  <w:rFonts w:asciiTheme="minorHAnsi" w:hAnsiTheme="minorHAnsi" w:cstheme="minorHAnsi"/>
                  <w:color w:val="auto"/>
                </w:rPr>
                <w:t>https://europa.eu/!djtTmF</w:t>
              </w:r>
            </w:hyperlink>
            <w:r w:rsidRPr="00787F96">
              <w:rPr>
                <w:rFonts w:asciiTheme="minorHAnsi" w:hAnsiTheme="minorHAnsi" w:cs="Segoe UI"/>
              </w:rPr>
              <w:br/>
            </w:r>
            <w:r w:rsidRPr="00787F96">
              <w:rPr>
                <w:rFonts w:asciiTheme="minorHAnsi" w:hAnsiTheme="minorHAnsi" w:cs="Segoe UI"/>
              </w:rPr>
              <w:br/>
            </w:r>
            <w:hyperlink r:id="rId17" w:history="1"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StrongerTogether</w:t>
              </w:r>
              <w:proofErr w:type="spellEnd"/>
            </w:hyperlink>
            <w:r w:rsidRPr="00787F96">
              <w:rPr>
                <w:rFonts w:asciiTheme="minorHAnsi" w:hAnsiTheme="minorHAnsi" w:cs="Segoe UI"/>
                <w:shd w:val="clear" w:color="auto" w:fill="FFFFFF"/>
              </w:rPr>
              <w:t> </w:t>
            </w:r>
            <w:hyperlink r:id="rId18" w:history="1"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EUGreenDeal</w:t>
              </w:r>
              <w:proofErr w:type="spellEnd"/>
            </w:hyperlink>
            <w:r w:rsidRPr="00787F96">
              <w:rPr>
                <w:rFonts w:asciiTheme="minorHAnsi" w:hAnsiTheme="minorHAnsi" w:cs="Segoe UI"/>
                <w:shd w:val="clear" w:color="auto" w:fill="FFFFFF"/>
              </w:rPr>
              <w:t> </w:t>
            </w:r>
            <w:hyperlink r:id="rId19" w:history="1"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00787F96">
                <w:rPr>
                  <w:rStyle w:val="Hyperlink"/>
                  <w:rFonts w:asciiTheme="minorHAnsi" w:hAnsiTheme="minorHAnsi" w:cs="Segoe UI"/>
                  <w:color w:val="auto"/>
                  <w:bdr w:val="none" w:sz="0" w:space="0" w:color="auto" w:frame="1"/>
                  <w:shd w:val="clear" w:color="auto" w:fill="FFFFFF"/>
                </w:rPr>
                <w:t>EuropeForCulture</w:t>
              </w:r>
              <w:proofErr w:type="spellEnd"/>
            </w:hyperlink>
          </w:p>
        </w:tc>
        <w:tc>
          <w:tcPr>
            <w:tcW w:w="3543" w:type="dxa"/>
          </w:tcPr>
          <w:p w:rsidR="00787F96" w:rsidRDefault="00787F96" w:rsidP="00D9394E">
            <w:pPr>
              <w:tabs>
                <w:tab w:val="left" w:pos="4711"/>
              </w:tabs>
              <w:spacing w:before="240" w:after="240"/>
              <w:jc w:val="left"/>
              <w:rPr>
                <w:rFonts w:asciiTheme="minorHAnsi" w:eastAsia="Quattrocento Sans" w:hAnsiTheme="minorHAnsi" w:cs="Quattrocento Sans"/>
              </w:rPr>
            </w:pPr>
            <w:r>
              <w:rPr>
                <w:rFonts w:asciiTheme="minorHAnsi" w:eastAsia="Quattrocento Sans" w:hAnsiTheme="minorHAnsi" w:cs="Quattrocento Sans"/>
                <w:noProof/>
                <w:lang w:val="en-GB"/>
              </w:rPr>
              <w:lastRenderedPageBreak/>
              <w:drawing>
                <wp:inline distT="0" distB="0" distL="0" distR="0">
                  <wp:extent cx="1080000" cy="1080325"/>
                  <wp:effectExtent l="0" t="0" r="635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NEB_Lab_1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Quattrocento Sans" w:hAnsiTheme="minorHAnsi" w:cs="Quattrocento Sans"/>
                <w:noProof/>
                <w:lang w:val="en-GB"/>
              </w:rPr>
              <w:drawing>
                <wp:inline distT="0" distB="0" distL="0" distR="0">
                  <wp:extent cx="1080000" cy="1080000"/>
                  <wp:effectExtent l="0" t="0" r="635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EB_Lab_2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Quattrocento Sans" w:hAnsiTheme="minorHAnsi" w:cs="Quattrocento Sans"/>
                <w:noProof/>
                <w:lang w:val="en-GB"/>
              </w:rPr>
              <w:drawing>
                <wp:inline distT="0" distB="0" distL="0" distR="0">
                  <wp:extent cx="1080325" cy="1080000"/>
                  <wp:effectExtent l="0" t="0" r="571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NEB_Lab_3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32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Quattrocento Sans" w:hAnsiTheme="minorHAnsi" w:cs="Quattrocento Sans"/>
                <w:noProof/>
                <w:lang w:val="en-GB"/>
              </w:rPr>
              <w:drawing>
                <wp:inline distT="0" distB="0" distL="0" distR="0" wp14:anchorId="2C147D2E" wp14:editId="29130708">
                  <wp:extent cx="1080325" cy="1080000"/>
                  <wp:effectExtent l="0" t="0" r="571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EB_Lab_4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32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Quattrocento Sans" w:hAnsiTheme="minorHAnsi" w:cs="Quattrocento Sans"/>
                <w:noProof/>
                <w:lang w:val="en-GB"/>
              </w:rPr>
              <w:drawing>
                <wp:inline distT="0" distB="0" distL="0" distR="0" wp14:anchorId="67F627C8" wp14:editId="69610A15">
                  <wp:extent cx="1080325" cy="1080000"/>
                  <wp:effectExtent l="0" t="0" r="5715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NEB_Lab_5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32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394E" w:rsidRPr="009A2923" w:rsidRDefault="00787F96" w:rsidP="00D9394E">
            <w:pPr>
              <w:tabs>
                <w:tab w:val="left" w:pos="4711"/>
              </w:tabs>
              <w:spacing w:before="240" w:after="240"/>
              <w:jc w:val="left"/>
              <w:rPr>
                <w:rFonts w:asciiTheme="minorHAnsi" w:eastAsia="Quattrocento Sans" w:hAnsiTheme="minorHAnsi" w:cs="Quattrocento Sans"/>
              </w:rPr>
            </w:pPr>
            <w:r>
              <w:rPr>
                <w:rFonts w:asciiTheme="minorHAnsi" w:eastAsia="Quattrocento Sans" w:hAnsiTheme="minorHAnsi" w:cs="Quattrocento Sans"/>
                <w:noProof/>
                <w:lang w:val="en-GB"/>
              </w:rPr>
              <w:lastRenderedPageBreak/>
              <w:drawing>
                <wp:inline distT="0" distB="0" distL="0" distR="0">
                  <wp:extent cx="1080325" cy="1080000"/>
                  <wp:effectExtent l="0" t="0" r="571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EB_Lab_6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32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94E" w:rsidRPr="009A2923" w:rsidTr="002D2C55">
        <w:tc>
          <w:tcPr>
            <w:tcW w:w="1555" w:type="dxa"/>
            <w:shd w:val="clear" w:color="auto" w:fill="FFD966" w:themeFill="accent4" w:themeFillTint="99"/>
          </w:tcPr>
          <w:p w:rsidR="009A2923" w:rsidRPr="009A2923" w:rsidRDefault="009A2923">
            <w:pPr>
              <w:jc w:val="center"/>
              <w:rPr>
                <w:rFonts w:asciiTheme="minorHAnsi" w:hAnsiTheme="minorHAnsi"/>
                <w:b/>
              </w:rPr>
            </w:pPr>
            <w:r w:rsidRPr="009A2923">
              <w:rPr>
                <w:rFonts w:asciiTheme="minorHAnsi" w:hAnsiTheme="minorHAnsi"/>
                <w:b/>
              </w:rPr>
              <w:lastRenderedPageBreak/>
              <w:t>Twitter</w:t>
            </w:r>
          </w:p>
          <w:p w:rsidR="00D9394E" w:rsidRPr="009A2923" w:rsidRDefault="00D9394E">
            <w:pPr>
              <w:jc w:val="center"/>
              <w:rPr>
                <w:rFonts w:asciiTheme="minorHAnsi" w:hAnsiTheme="minorHAnsi"/>
                <w:b/>
              </w:rPr>
            </w:pPr>
          </w:p>
          <w:p w:rsidR="009A2923" w:rsidRPr="009A2923" w:rsidRDefault="009A2923">
            <w:pPr>
              <w:jc w:val="center"/>
              <w:rPr>
                <w:rFonts w:asciiTheme="minorHAnsi" w:hAnsiTheme="minorHAnsi"/>
                <w:b/>
              </w:rPr>
            </w:pPr>
            <w:r w:rsidRPr="009A2923">
              <w:rPr>
                <w:rFonts w:asciiTheme="minorHAnsi" w:hAnsiTheme="minorHAnsi"/>
                <w:b/>
              </w:rPr>
              <w:t xml:space="preserve">Reg. </w:t>
            </w:r>
            <w:proofErr w:type="spellStart"/>
            <w:r w:rsidRPr="009A2923">
              <w:rPr>
                <w:rFonts w:asciiTheme="minorHAnsi" w:hAnsiTheme="minorHAnsi"/>
                <w:b/>
              </w:rPr>
              <w:t>survey</w:t>
            </w:r>
            <w:proofErr w:type="spellEnd"/>
          </w:p>
        </w:tc>
        <w:tc>
          <w:tcPr>
            <w:tcW w:w="9072" w:type="dxa"/>
          </w:tcPr>
          <w:p w:rsidR="009A2923" w:rsidRPr="00787F96" w:rsidRDefault="009A2923" w:rsidP="009A292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="Segoe UI"/>
                <w:sz w:val="22"/>
                <w:szCs w:val="22"/>
                <w:lang w:val="en-GB"/>
              </w:rPr>
            </w:pPr>
            <w:r w:rsidRPr="00787F96">
              <w:rPr>
                <w:rFonts w:ascii="Segoe UI Symbol" w:hAnsi="Segoe UI Symbol" w:cs="Segoe UI Symbol"/>
                <w:sz w:val="22"/>
                <w:szCs w:val="22"/>
              </w:rPr>
              <w:t>📢</w:t>
            </w:r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 Are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you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transforming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places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to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make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them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more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beautiful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,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sustainable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,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and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inclusive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>?</w:t>
            </w:r>
          </w:p>
          <w:p w:rsidR="009A2923" w:rsidRPr="00787F96" w:rsidRDefault="009A2923" w:rsidP="009A292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="Segoe UI"/>
                <w:sz w:val="22"/>
                <w:szCs w:val="22"/>
              </w:rPr>
            </w:pP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Which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regulatory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barriers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or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enablers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have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you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encountered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in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construction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projects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>? </w:t>
            </w:r>
            <w:r w:rsidRPr="00787F96">
              <w:rPr>
                <w:rFonts w:ascii="Segoe UI Symbol" w:hAnsi="Segoe UI Symbol" w:cs="Segoe UI Symbol"/>
                <w:sz w:val="22"/>
                <w:szCs w:val="22"/>
              </w:rPr>
              <w:t>🏡</w:t>
            </w:r>
          </w:p>
          <w:p w:rsidR="00D9394E" w:rsidRPr="00787F96" w:rsidRDefault="009A2923" w:rsidP="009A2923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="Segoe UI"/>
                <w:sz w:val="22"/>
                <w:szCs w:val="22"/>
              </w:rPr>
            </w:pPr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Share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your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experience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with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the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> #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NewEuropeanBauhaus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> 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by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 xml:space="preserve"> 30 </w:t>
            </w:r>
            <w:proofErr w:type="spellStart"/>
            <w:r w:rsidRPr="00787F96">
              <w:rPr>
                <w:rFonts w:asciiTheme="minorHAnsi" w:hAnsiTheme="minorHAnsi" w:cs="Segoe UI"/>
                <w:sz w:val="22"/>
                <w:szCs w:val="22"/>
              </w:rPr>
              <w:t>June</w:t>
            </w:r>
            <w:proofErr w:type="spellEnd"/>
            <w:r w:rsidRPr="00787F96">
              <w:rPr>
                <w:rFonts w:asciiTheme="minorHAnsi" w:hAnsiTheme="minorHAnsi" w:cs="Segoe UI"/>
                <w:sz w:val="22"/>
                <w:szCs w:val="22"/>
              </w:rPr>
              <w:t> </w:t>
            </w:r>
            <w:r w:rsidRPr="00787F96">
              <w:rPr>
                <w:rFonts w:ascii="Segoe UI Symbol" w:hAnsi="Segoe UI Symbol" w:cs="Segoe UI Symbol"/>
                <w:sz w:val="22"/>
                <w:szCs w:val="22"/>
              </w:rPr>
              <w:t>👉</w:t>
            </w:r>
            <w:r w:rsidRPr="00787F96">
              <w:rPr>
                <w:rFonts w:asciiTheme="minorHAnsi" w:hAnsiTheme="minorHAnsi" w:cs="Segoe UI"/>
                <w:sz w:val="22"/>
                <w:szCs w:val="22"/>
              </w:rPr>
              <w:t> europa.eu/!vGrQG3</w:t>
            </w:r>
          </w:p>
        </w:tc>
        <w:tc>
          <w:tcPr>
            <w:tcW w:w="3543" w:type="dxa"/>
          </w:tcPr>
          <w:p w:rsidR="00D9394E" w:rsidRPr="009A2923" w:rsidRDefault="00787F96" w:rsidP="00D9394E">
            <w:pPr>
              <w:tabs>
                <w:tab w:val="left" w:pos="4711"/>
              </w:tabs>
              <w:spacing w:before="240" w:after="24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val="en-GB"/>
              </w:rPr>
              <w:drawing>
                <wp:inline distT="0" distB="0" distL="0" distR="0">
                  <wp:extent cx="1080325" cy="1080000"/>
                  <wp:effectExtent l="0" t="0" r="5715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EB Lab IG_Regulatory analysis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32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94E" w:rsidRPr="009A2923" w:rsidTr="002D2C55">
        <w:tc>
          <w:tcPr>
            <w:tcW w:w="1555" w:type="dxa"/>
            <w:shd w:val="clear" w:color="auto" w:fill="FFD966" w:themeFill="accent4" w:themeFillTint="99"/>
          </w:tcPr>
          <w:p w:rsidR="009A2923" w:rsidRPr="009A2923" w:rsidRDefault="009A2923" w:rsidP="009A2923">
            <w:pPr>
              <w:jc w:val="center"/>
              <w:rPr>
                <w:rFonts w:asciiTheme="minorHAnsi" w:hAnsiTheme="minorHAnsi"/>
                <w:b/>
              </w:rPr>
            </w:pPr>
            <w:r w:rsidRPr="009A2923">
              <w:rPr>
                <w:rFonts w:asciiTheme="minorHAnsi" w:hAnsiTheme="minorHAnsi"/>
                <w:b/>
              </w:rPr>
              <w:t>IG/FB/LI</w:t>
            </w:r>
          </w:p>
          <w:p w:rsidR="009A2923" w:rsidRPr="009A2923" w:rsidRDefault="009A2923" w:rsidP="009A2923">
            <w:pPr>
              <w:jc w:val="center"/>
              <w:rPr>
                <w:rFonts w:asciiTheme="minorHAnsi" w:hAnsiTheme="minorHAnsi"/>
                <w:b/>
              </w:rPr>
            </w:pPr>
          </w:p>
          <w:p w:rsidR="00D9394E" w:rsidRPr="009A2923" w:rsidRDefault="009A2923" w:rsidP="009A2923">
            <w:pPr>
              <w:jc w:val="center"/>
              <w:rPr>
                <w:rFonts w:asciiTheme="minorHAnsi" w:hAnsiTheme="minorHAnsi"/>
                <w:b/>
              </w:rPr>
            </w:pPr>
            <w:r w:rsidRPr="009A2923">
              <w:rPr>
                <w:rFonts w:asciiTheme="minorHAnsi" w:hAnsiTheme="minorHAnsi"/>
                <w:b/>
              </w:rPr>
              <w:t xml:space="preserve">Reg. </w:t>
            </w:r>
            <w:proofErr w:type="spellStart"/>
            <w:r w:rsidRPr="009A2923">
              <w:rPr>
                <w:rFonts w:asciiTheme="minorHAnsi" w:hAnsiTheme="minorHAnsi"/>
                <w:b/>
              </w:rPr>
              <w:t>survey</w:t>
            </w:r>
            <w:proofErr w:type="spellEnd"/>
          </w:p>
        </w:tc>
        <w:tc>
          <w:tcPr>
            <w:tcW w:w="9072" w:type="dxa"/>
          </w:tcPr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val="en-GB" w:eastAsia="en-US"/>
              </w:rPr>
            </w:pPr>
            <w:r w:rsidRPr="00787F96">
              <w:rPr>
                <w:rFonts w:ascii="Segoe UI Symbol" w:hAnsi="Segoe UI Symbol" w:cs="Segoe UI Symbol"/>
                <w:lang w:eastAsia="en-US"/>
              </w:rPr>
              <w:t>📢</w:t>
            </w:r>
            <w:r w:rsidRPr="00787F96">
              <w:rPr>
                <w:rFonts w:asciiTheme="minorHAnsi" w:hAnsiTheme="minorHAnsi"/>
                <w:lang w:eastAsia="en-US"/>
              </w:rPr>
              <w:t xml:space="preserve"> Are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you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transforming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places to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make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them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more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sustainable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inclusive, and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beautiful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?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Which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regulatory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barriers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or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enablers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have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you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encountered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in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built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environment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and construction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sector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? </w:t>
            </w:r>
            <w:r w:rsidRPr="00787F96">
              <w:rPr>
                <w:rFonts w:ascii="Segoe UI Symbol" w:hAnsi="Segoe UI Symbol" w:cs="Segoe UI Symbol"/>
                <w:lang w:eastAsia="en-US"/>
              </w:rPr>
              <w:t>🏗</w:t>
            </w:r>
            <w:r w:rsidRPr="00787F96">
              <w:rPr>
                <w:rFonts w:asciiTheme="minorHAnsi" w:hAnsiTheme="minorHAnsi"/>
                <w:lang w:eastAsia="en-US"/>
              </w:rPr>
              <w:t>️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r w:rsidRPr="00787F96">
              <w:rPr>
                <w:rFonts w:ascii="Segoe UI Symbol" w:hAnsi="Segoe UI Symbol" w:cs="Segoe UI Symbol"/>
                <w:lang w:eastAsia="en-US"/>
              </w:rPr>
              <w:t>👉</w:t>
            </w:r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Take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part in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survey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by 30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June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! </w:t>
            </w:r>
            <w:r w:rsidRPr="00787F96">
              <w:rPr>
                <w:rFonts w:ascii="Segoe UI Symbol" w:hAnsi="Segoe UI Symbol" w:cs="Segoe UI Symbol"/>
                <w:lang w:eastAsia="en-US"/>
              </w:rPr>
              <w:t>👈</w:t>
            </w:r>
            <w:r w:rsidRPr="00787F96">
              <w:rPr>
                <w:rFonts w:asciiTheme="minorHAnsi" w:hAnsiTheme="minorHAnsi"/>
                <w:lang w:eastAsia="en-US"/>
              </w:rPr>
              <w:t> 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proofErr w:type="spellStart"/>
            <w:r w:rsidRPr="00787F96">
              <w:rPr>
                <w:rFonts w:asciiTheme="minorHAnsi" w:hAnsiTheme="minorHAnsi"/>
                <w:lang w:eastAsia="en-US"/>
              </w:rPr>
              <w:t>Architects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engineers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urban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planners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designers, public servants,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companies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and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citizens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are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invited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to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participate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. 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r w:rsidRPr="00787F96">
              <w:rPr>
                <w:rFonts w:asciiTheme="minorHAnsi" w:hAnsiTheme="minorHAnsi"/>
                <w:lang w:eastAsia="en-US"/>
              </w:rPr>
              <w:t xml:space="preserve">Tell us about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your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experiences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with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EU, national and local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regulations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that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hindered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or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helped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you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implement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your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project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>. 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proofErr w:type="spellStart"/>
            <w:r w:rsidRPr="00787F96">
              <w:rPr>
                <w:rFonts w:asciiTheme="minorHAnsi" w:hAnsiTheme="minorHAnsi"/>
                <w:lang w:eastAsia="en-US"/>
              </w:rPr>
              <w:lastRenderedPageBreak/>
              <w:t>With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your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contribution,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will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map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regulatory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opportunities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and challenges and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bring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them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to the attention of relevant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policymakers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when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reassessing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current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legislation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and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developing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future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regulations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for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built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sector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>.  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r w:rsidRPr="00787F96">
              <w:rPr>
                <w:rFonts w:ascii="Segoe UI Symbol" w:hAnsi="Segoe UI Symbol" w:cs="Segoe UI Symbol"/>
                <w:lang w:eastAsia="en-US"/>
              </w:rPr>
              <w:t>📝</w:t>
            </w:r>
            <w:r w:rsidRPr="00787F96">
              <w:rPr>
                <w:rFonts w:asciiTheme="minorHAnsi" w:hAnsiTheme="minorHAnsi"/>
                <w:lang w:eastAsia="en-US"/>
              </w:rPr>
              <w:t xml:space="preserve"> And if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you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have </w:t>
            </w:r>
            <w:proofErr w:type="gramStart"/>
            <w:r w:rsidRPr="00787F96">
              <w:rPr>
                <w:rFonts w:asciiTheme="minorHAnsi" w:hAnsiTheme="minorHAnsi"/>
                <w:lang w:eastAsia="en-US"/>
              </w:rPr>
              <w:t>a</w:t>
            </w:r>
            <w:proofErr w:type="gramEnd"/>
            <w:r w:rsidRPr="00787F96">
              <w:rPr>
                <w:rFonts w:asciiTheme="minorHAnsi" w:hAnsiTheme="minorHAnsi"/>
                <w:lang w:eastAsia="en-US"/>
              </w:rPr>
              <w:t xml:space="preserve"> relevant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study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a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scientific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or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policy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paper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please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share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that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one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too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! It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will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complement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mapping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of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experiences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>.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r w:rsidRPr="00787F96">
              <w:rPr>
                <w:rFonts w:ascii="Segoe UI Symbol" w:hAnsi="Segoe UI Symbol" w:cs="Segoe UI Symbol"/>
                <w:lang w:eastAsia="en-US"/>
              </w:rPr>
              <w:t>📅</w:t>
            </w:r>
            <w:r w:rsidRPr="00787F96">
              <w:rPr>
                <w:rFonts w:asciiTheme="minorHAnsi" w:hAnsiTheme="minorHAnsi"/>
                <w:lang w:eastAsia="en-US"/>
              </w:rPr>
              <w:t xml:space="preserve"> Have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any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questions?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Join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the info session on 28 April 28 at 14:00 CET,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where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project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coordinators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will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share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more info. 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proofErr w:type="spellStart"/>
            <w:r w:rsidRPr="00787F96">
              <w:rPr>
                <w:rFonts w:asciiTheme="minorHAnsi" w:hAnsiTheme="minorHAnsi"/>
                <w:lang w:eastAsia="en-US"/>
              </w:rPr>
              <w:t>Find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all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practical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details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in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link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in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our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bio </w:t>
            </w:r>
            <w:r w:rsidRPr="00787F96">
              <w:rPr>
                <w:rFonts w:ascii="Segoe UI Symbol" w:hAnsi="Segoe UI Symbol" w:cs="Segoe UI Symbol"/>
                <w:lang w:eastAsia="en-US"/>
              </w:rPr>
              <w:t>🔗</w:t>
            </w:r>
            <w:r w:rsidRPr="00787F96">
              <w:rPr>
                <w:rFonts w:asciiTheme="minorHAnsi" w:hAnsiTheme="minorHAnsi"/>
                <w:lang w:eastAsia="en-US"/>
              </w:rPr>
              <w:t xml:space="preserve"> europa.eu</w:t>
            </w:r>
            <w:proofErr w:type="gramStart"/>
            <w:r w:rsidRPr="00787F96">
              <w:rPr>
                <w:rFonts w:asciiTheme="minorHAnsi" w:hAnsiTheme="minorHAnsi"/>
                <w:lang w:eastAsia="en-US"/>
              </w:rPr>
              <w:t>/!vGrQG</w:t>
            </w:r>
            <w:proofErr w:type="gramEnd"/>
            <w:r w:rsidRPr="00787F96">
              <w:rPr>
                <w:rFonts w:asciiTheme="minorHAnsi" w:hAnsiTheme="minorHAnsi"/>
                <w:lang w:eastAsia="en-US"/>
              </w:rPr>
              <w:t>3</w:t>
            </w:r>
          </w:p>
          <w:p w:rsidR="009A2923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</w:p>
          <w:p w:rsidR="00D9394E" w:rsidRPr="00787F96" w:rsidRDefault="009A2923" w:rsidP="009A2923">
            <w:pPr>
              <w:ind w:left="32"/>
              <w:rPr>
                <w:rFonts w:asciiTheme="minorHAnsi" w:hAnsiTheme="minorHAnsi"/>
                <w:lang w:eastAsia="en-US"/>
              </w:rPr>
            </w:pPr>
            <w:r w:rsidRPr="00787F96">
              <w:rPr>
                <w:rFonts w:asciiTheme="minorHAnsi" w:hAnsiTheme="minorHAnsi"/>
                <w:lang w:eastAsia="en-US"/>
              </w:rPr>
              <w:t xml:space="preserve">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survey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is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part of the "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Regulatory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Analysis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and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Experimentation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" NEB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Lab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project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,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which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explores how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regulatory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framework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from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local to EU 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can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support the </w:t>
            </w:r>
            <w:proofErr w:type="spellStart"/>
            <w:r w:rsidRPr="00787F96">
              <w:rPr>
                <w:rFonts w:asciiTheme="minorHAnsi" w:hAnsiTheme="minorHAnsi"/>
                <w:lang w:eastAsia="en-US"/>
              </w:rPr>
              <w:t>development</w:t>
            </w:r>
            <w:proofErr w:type="spellEnd"/>
            <w:r w:rsidRPr="00787F96">
              <w:rPr>
                <w:rFonts w:asciiTheme="minorHAnsi" w:hAnsiTheme="minorHAnsi"/>
                <w:lang w:eastAsia="en-US"/>
              </w:rPr>
              <w:t xml:space="preserve"> of </w:t>
            </w:r>
            <w:r w:rsidR="002D2C55" w:rsidRPr="00787F96">
              <w:rPr>
                <w:rFonts w:asciiTheme="minorHAnsi" w:hAnsiTheme="minorHAnsi"/>
                <w:lang w:eastAsia="en-US"/>
              </w:rPr>
              <w:t xml:space="preserve">New European Bauhaus </w:t>
            </w:r>
            <w:proofErr w:type="spellStart"/>
            <w:r w:rsidR="002D2C55" w:rsidRPr="00787F96">
              <w:rPr>
                <w:rFonts w:asciiTheme="minorHAnsi" w:hAnsiTheme="minorHAnsi"/>
                <w:lang w:eastAsia="en-US"/>
              </w:rPr>
              <w:t>projects</w:t>
            </w:r>
            <w:proofErr w:type="spellEnd"/>
            <w:r w:rsidR="002D2C55" w:rsidRPr="00787F96">
              <w:rPr>
                <w:rFonts w:asciiTheme="minorHAnsi" w:hAnsiTheme="minorHAnsi"/>
                <w:lang w:eastAsia="en-US"/>
              </w:rPr>
              <w:t xml:space="preserve">. </w:t>
            </w:r>
          </w:p>
        </w:tc>
        <w:tc>
          <w:tcPr>
            <w:tcW w:w="3543" w:type="dxa"/>
          </w:tcPr>
          <w:p w:rsidR="00D9394E" w:rsidRPr="009A2923" w:rsidRDefault="00787F96" w:rsidP="00D9394E">
            <w:pPr>
              <w:tabs>
                <w:tab w:val="left" w:pos="4711"/>
              </w:tabs>
              <w:spacing w:before="240" w:after="240"/>
              <w:jc w:val="left"/>
              <w:rPr>
                <w:rFonts w:asciiTheme="minorHAnsi" w:eastAsia="Quattrocento Sans" w:hAnsiTheme="minorHAnsi" w:cs="Quattrocento Sans"/>
              </w:rPr>
            </w:pPr>
            <w:r>
              <w:rPr>
                <w:rFonts w:asciiTheme="minorHAnsi" w:hAnsiTheme="minorHAnsi"/>
                <w:noProof/>
                <w:lang w:val="en-GB"/>
              </w:rPr>
              <w:lastRenderedPageBreak/>
              <w:drawing>
                <wp:inline distT="0" distB="0" distL="0" distR="0" wp14:anchorId="132875F1" wp14:editId="124149F0">
                  <wp:extent cx="1080325" cy="1080000"/>
                  <wp:effectExtent l="0" t="0" r="571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EB Lab IG_Regulatory analysis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32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60F6" w:rsidRDefault="006F60F6" w:rsidP="002D2C55">
      <w:pPr>
        <w:keepLines/>
        <w:widowControl w:val="0"/>
        <w:rPr>
          <w:rFonts w:asciiTheme="minorHAnsi" w:hAnsiTheme="minorHAnsi"/>
        </w:rPr>
      </w:pPr>
    </w:p>
    <w:p w:rsidR="006F60F6" w:rsidRDefault="006F60F6" w:rsidP="002D2C55">
      <w:pPr>
        <w:keepLines/>
        <w:widowControl w:val="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Also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available</w:t>
      </w:r>
      <w:proofErr w:type="spellEnd"/>
      <w:r>
        <w:rPr>
          <w:rFonts w:asciiTheme="minorHAnsi" w:hAnsiTheme="minorHAnsi"/>
        </w:rPr>
        <w:t xml:space="preserve"> : </w:t>
      </w:r>
    </w:p>
    <w:p w:rsidR="003059C6" w:rsidRDefault="006F60F6" w:rsidP="002D2C55">
      <w:pPr>
        <w:keepLines/>
        <w:widowControl w:val="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Visuals</w:t>
      </w:r>
      <w:proofErr w:type="spellEnd"/>
      <w:r>
        <w:rPr>
          <w:rFonts w:asciiTheme="minorHAnsi" w:hAnsiTheme="minorHAnsi"/>
        </w:rPr>
        <w:t xml:space="preserve"> for </w:t>
      </w:r>
      <w:proofErr w:type="spellStart"/>
      <w:r>
        <w:rPr>
          <w:rFonts w:asciiTheme="minorHAnsi" w:hAnsiTheme="minorHAnsi"/>
        </w:rPr>
        <w:t>individual</w:t>
      </w:r>
      <w:proofErr w:type="spellEnd"/>
      <w:r>
        <w:rPr>
          <w:rFonts w:asciiTheme="minorHAnsi" w:hAnsiTheme="minorHAnsi"/>
        </w:rPr>
        <w:t xml:space="preserve"> NEB </w:t>
      </w:r>
      <w:proofErr w:type="spellStart"/>
      <w:r>
        <w:rPr>
          <w:rFonts w:asciiTheme="minorHAnsi" w:hAnsiTheme="minorHAnsi"/>
        </w:rPr>
        <w:t>Lab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projects</w:t>
      </w:r>
      <w:proofErr w:type="spellEnd"/>
    </w:p>
    <w:p w:rsidR="006F60F6" w:rsidRDefault="006F60F6" w:rsidP="002D2C55">
      <w:pPr>
        <w:keepLines/>
        <w:widowControl w:val="0"/>
        <w:rPr>
          <w:rFonts w:asciiTheme="minorHAnsi" w:hAnsiTheme="minorHAnsi"/>
        </w:rPr>
      </w:pPr>
    </w:p>
    <w:p w:rsidR="006F60F6" w:rsidRDefault="006F60F6" w:rsidP="002D2C55">
      <w:pPr>
        <w:keepLines/>
        <w:widowControl w:val="0"/>
        <w:rPr>
          <w:rFonts w:asciiTheme="minorHAnsi" w:hAnsiTheme="minorHAnsi"/>
        </w:rPr>
      </w:pPr>
      <w:r>
        <w:rPr>
          <w:rFonts w:asciiTheme="minorHAnsi" w:hAnsiTheme="minorHAnsi"/>
          <w:noProof/>
          <w:lang w:val="en-GB"/>
        </w:rPr>
        <w:drawing>
          <wp:inline distT="0" distB="0" distL="0" distR="0" wp14:anchorId="3FEA06D5" wp14:editId="1014FA1D">
            <wp:extent cx="1080000" cy="1080000"/>
            <wp:effectExtent l="0" t="0" r="635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NEB Lab IG_Labelling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en-GB"/>
        </w:rPr>
        <w:drawing>
          <wp:inline distT="0" distB="0" distL="0" distR="0" wp14:anchorId="0F6E6E52" wp14:editId="1A8AF836">
            <wp:extent cx="1080429" cy="1080000"/>
            <wp:effectExtent l="0" t="0" r="5715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NEB Lab IG_Regulatory analysis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42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en-GB"/>
        </w:rPr>
        <w:drawing>
          <wp:inline distT="0" distB="0" distL="0" distR="0" wp14:anchorId="70D52E56" wp14:editId="3D5F7C99">
            <wp:extent cx="1080000" cy="1079571"/>
            <wp:effectExtent l="0" t="0" r="635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NEB Lab IG_Places of learning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7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lang w:val="en-GB"/>
        </w:rPr>
        <w:drawing>
          <wp:inline distT="0" distB="0" distL="0" distR="0" wp14:anchorId="3EB4E5CD" wp14:editId="3CE0B779">
            <wp:extent cx="1080000" cy="1079571"/>
            <wp:effectExtent l="0" t="0" r="635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NEB Lab IG_Philanthropy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7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lang w:val="en-GB"/>
        </w:rPr>
        <w:drawing>
          <wp:inline distT="0" distB="0" distL="0" distR="0">
            <wp:extent cx="1080000" cy="1080000"/>
            <wp:effectExtent l="0" t="0" r="635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NEB Lab IG_Crowdfunding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 </w:t>
      </w:r>
      <w:r>
        <w:rPr>
          <w:rFonts w:asciiTheme="minorHAnsi" w:hAnsiTheme="minorHAnsi"/>
          <w:noProof/>
          <w:lang w:val="en-GB"/>
        </w:rPr>
        <w:drawing>
          <wp:inline distT="0" distB="0" distL="0" distR="0">
            <wp:extent cx="1080000" cy="1079571"/>
            <wp:effectExtent l="0" t="0" r="635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NEB Lab IG_NEB goes South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7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en-GB"/>
        </w:rPr>
        <w:drawing>
          <wp:inline distT="0" distB="0" distL="0" distR="0">
            <wp:extent cx="1080000" cy="1080000"/>
            <wp:effectExtent l="0" t="0" r="635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EB Lab IG_NEB Mountains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noProof/>
          <w:lang w:val="en-GB"/>
        </w:rPr>
        <w:drawing>
          <wp:inline distT="0" distB="0" distL="0" distR="0">
            <wp:extent cx="1080000" cy="1079571"/>
            <wp:effectExtent l="0" t="0" r="635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NEB Lab IG_NEB Nordic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7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 </w:t>
      </w:r>
    </w:p>
    <w:p w:rsidR="006F60F6" w:rsidRDefault="006F60F6" w:rsidP="002D2C55">
      <w:pPr>
        <w:keepLines/>
        <w:widowControl w:val="0"/>
        <w:rPr>
          <w:rFonts w:asciiTheme="minorHAnsi" w:hAnsiTheme="minorHAnsi"/>
        </w:rPr>
      </w:pPr>
    </w:p>
    <w:p w:rsidR="006F60F6" w:rsidRDefault="006F60F6" w:rsidP="002D2C55">
      <w:pPr>
        <w:keepLines/>
        <w:widowControl w:val="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Commissioner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quotes</w:t>
      </w:r>
      <w:proofErr w:type="spellEnd"/>
    </w:p>
    <w:p w:rsidR="006F60F6" w:rsidRDefault="006F60F6" w:rsidP="002D2C55">
      <w:pPr>
        <w:keepLines/>
        <w:widowControl w:val="0"/>
        <w:rPr>
          <w:rFonts w:asciiTheme="minorHAnsi" w:hAnsiTheme="minorHAnsi"/>
        </w:rPr>
      </w:pPr>
      <w:r>
        <w:rPr>
          <w:rFonts w:asciiTheme="minorHAnsi" w:hAnsiTheme="minorHAnsi"/>
          <w:noProof/>
          <w:lang w:val="en-GB"/>
        </w:rPr>
        <w:drawing>
          <wp:inline distT="0" distB="0" distL="0" distR="0">
            <wp:extent cx="2169607" cy="1080000"/>
            <wp:effectExtent l="0" t="0" r="254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NEB_LAB_EF_QUOTE.JP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60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 </w:t>
      </w:r>
      <w:r>
        <w:rPr>
          <w:rFonts w:asciiTheme="minorHAnsi" w:hAnsiTheme="minorHAnsi"/>
          <w:noProof/>
          <w:lang w:val="en-GB"/>
        </w:rPr>
        <w:drawing>
          <wp:inline distT="0" distB="0" distL="0" distR="0">
            <wp:extent cx="2169606" cy="1080000"/>
            <wp:effectExtent l="0" t="0" r="254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NEB_LAB_MG_QUOTE.JP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606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0F6" w:rsidRDefault="006F60F6" w:rsidP="002D2C55">
      <w:pPr>
        <w:keepLines/>
        <w:widowControl w:val="0"/>
        <w:rPr>
          <w:rFonts w:asciiTheme="minorHAnsi" w:hAnsiTheme="minorHAnsi"/>
        </w:rPr>
      </w:pPr>
    </w:p>
    <w:p w:rsidR="006F60F6" w:rsidRPr="009A2923" w:rsidRDefault="006F60F6" w:rsidP="002D2C55">
      <w:pPr>
        <w:keepLines/>
        <w:widowControl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More </w:t>
      </w:r>
      <w:proofErr w:type="spellStart"/>
      <w:r>
        <w:rPr>
          <w:rFonts w:asciiTheme="minorHAnsi" w:hAnsiTheme="minorHAnsi"/>
        </w:rPr>
        <w:t>material</w:t>
      </w:r>
      <w:proofErr w:type="spellEnd"/>
      <w:r>
        <w:rPr>
          <w:rFonts w:asciiTheme="minorHAnsi" w:hAnsiTheme="minorHAnsi"/>
        </w:rPr>
        <w:t xml:space="preserve"> : </w:t>
      </w:r>
      <w:hyperlink r:id="rId36" w:history="1">
        <w:r w:rsidRPr="0054018F">
          <w:rPr>
            <w:rStyle w:val="Hyperlink"/>
            <w:rFonts w:asciiTheme="minorHAnsi" w:hAnsiTheme="minorHAnsi"/>
          </w:rPr>
          <w:t>https://europa.eu/new-european-bauhaus/get-involved/spread-word_en</w:t>
        </w:r>
      </w:hyperlink>
      <w:r>
        <w:rPr>
          <w:rFonts w:asciiTheme="minorHAnsi" w:hAnsiTheme="minorHAnsi"/>
        </w:rPr>
        <w:t xml:space="preserve"> </w:t>
      </w:r>
    </w:p>
    <w:sectPr w:rsidR="006F60F6" w:rsidRPr="009A2923" w:rsidSect="002D2C55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6838" w:h="11906" w:orient="landscape"/>
      <w:pgMar w:top="851" w:right="1417" w:bottom="993" w:left="1417" w:header="708" w:footer="5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0F6" w:rsidRDefault="006F60F6" w:rsidP="006F60F6">
      <w:r>
        <w:separator/>
      </w:r>
    </w:p>
  </w:endnote>
  <w:endnote w:type="continuationSeparator" w:id="0">
    <w:p w:rsidR="006F60F6" w:rsidRDefault="006F60F6" w:rsidP="006F6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MV Bol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6" w:rsidRDefault="006F60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6" w:rsidRDefault="006F6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6" w:rsidRDefault="006F60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0F6" w:rsidRDefault="006F60F6" w:rsidP="006F60F6">
      <w:r>
        <w:separator/>
      </w:r>
    </w:p>
  </w:footnote>
  <w:footnote w:type="continuationSeparator" w:id="0">
    <w:p w:rsidR="006F60F6" w:rsidRDefault="006F60F6" w:rsidP="006F6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6" w:rsidRDefault="006F60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6" w:rsidRDefault="006F60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F6" w:rsidRDefault="006F60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991"/>
    <w:multiLevelType w:val="multilevel"/>
    <w:tmpl w:val="A268161A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D7D399C"/>
    <w:multiLevelType w:val="hybridMultilevel"/>
    <w:tmpl w:val="B5726B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4D0"/>
    <w:multiLevelType w:val="multilevel"/>
    <w:tmpl w:val="658C0FF0"/>
    <w:lvl w:ilvl="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591570D"/>
    <w:multiLevelType w:val="multilevel"/>
    <w:tmpl w:val="91669E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24D601F"/>
    <w:multiLevelType w:val="multilevel"/>
    <w:tmpl w:val="8CA2A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A94B7E"/>
    <w:multiLevelType w:val="multilevel"/>
    <w:tmpl w:val="D07A6B4A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E099C"/>
    <w:multiLevelType w:val="multilevel"/>
    <w:tmpl w:val="B20C23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F3420AB"/>
    <w:multiLevelType w:val="multilevel"/>
    <w:tmpl w:val="047EB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3BC7927"/>
    <w:multiLevelType w:val="multilevel"/>
    <w:tmpl w:val="46104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42"/>
    <w:rsid w:val="001B7030"/>
    <w:rsid w:val="0022533F"/>
    <w:rsid w:val="002D2C55"/>
    <w:rsid w:val="003059C6"/>
    <w:rsid w:val="00441242"/>
    <w:rsid w:val="00516FE3"/>
    <w:rsid w:val="006F60F6"/>
    <w:rsid w:val="00787F96"/>
    <w:rsid w:val="009A2923"/>
    <w:rsid w:val="009D416D"/>
    <w:rsid w:val="00CD4AE3"/>
    <w:rsid w:val="00D9394E"/>
    <w:rsid w:val="00DF4C8E"/>
    <w:rsid w:val="00E056BA"/>
    <w:rsid w:val="00ED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8B0DFA"/>
  <w15:docId w15:val="{0EA75C94-7DCD-4471-A557-251F035F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6F0"/>
    <w:rPr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59A"/>
    <w:pPr>
      <w:numPr>
        <w:numId w:val="1"/>
      </w:numPr>
      <w:outlineLvl w:val="0"/>
    </w:pPr>
    <w:rPr>
      <w:rFonts w:cstheme="minorHAnsi"/>
      <w:b/>
      <w:bCs/>
      <w:smallCaps/>
      <w:color w:val="3F9FBE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E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70AD47" w:themeColor="accent6"/>
      <w:sz w:val="32"/>
      <w:szCs w:val="32"/>
      <w:lang w:val="en-GB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15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3159A"/>
    <w:rPr>
      <w:rFonts w:cstheme="minorHAnsi"/>
      <w:b/>
      <w:bCs/>
      <w:smallCaps/>
      <w:color w:val="3F9FBE"/>
      <w:sz w:val="40"/>
      <w:szCs w:val="40"/>
      <w:lang w:val="fr-BE"/>
    </w:rPr>
  </w:style>
  <w:style w:type="character" w:customStyle="1" w:styleId="TitleChar">
    <w:name w:val="Title Char"/>
    <w:basedOn w:val="DefaultParagraphFont"/>
    <w:link w:val="Title"/>
    <w:uiPriority w:val="10"/>
    <w:rsid w:val="0023159A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paragraph" w:styleId="ListParagraph">
    <w:name w:val="List Paragraph"/>
    <w:basedOn w:val="Normal"/>
    <w:uiPriority w:val="34"/>
    <w:qFormat/>
    <w:rsid w:val="002315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62E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character" w:styleId="Hyperlink">
    <w:name w:val="Hyperlink"/>
    <w:basedOn w:val="DefaultParagraphFont"/>
    <w:uiPriority w:val="99"/>
    <w:unhideWhenUsed/>
    <w:rsid w:val="009721F2"/>
    <w:rPr>
      <w:color w:val="0000FF"/>
      <w:u w:val="single"/>
    </w:rPr>
  </w:style>
  <w:style w:type="table" w:styleId="TableGrid">
    <w:name w:val="Table Grid"/>
    <w:basedOn w:val="TableNormal"/>
    <w:uiPriority w:val="39"/>
    <w:rsid w:val="00C6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33F6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085E85"/>
    <w:rPr>
      <w:rFonts w:asciiTheme="majorHAnsi" w:eastAsiaTheme="majorEastAsia" w:hAnsiTheme="majorHAnsi" w:cstheme="majorBidi"/>
      <w:b/>
      <w:bCs/>
      <w:color w:val="70AD47" w:themeColor="accent6"/>
      <w:sz w:val="32"/>
      <w:szCs w:val="3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C0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9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9FE"/>
    <w:rPr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9FE"/>
    <w:rPr>
      <w:b/>
      <w:bCs/>
      <w:sz w:val="20"/>
      <w:szCs w:val="20"/>
      <w:lang w:val="fr-BE"/>
    </w:rPr>
  </w:style>
  <w:style w:type="paragraph" w:styleId="Header">
    <w:name w:val="header"/>
    <w:basedOn w:val="Normal"/>
    <w:link w:val="HeaderChar"/>
    <w:uiPriority w:val="99"/>
    <w:unhideWhenUsed/>
    <w:rsid w:val="00120C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CAD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120C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CAD"/>
    <w:rPr>
      <w:lang w:val="fr-BE"/>
    </w:rPr>
  </w:style>
  <w:style w:type="paragraph" w:styleId="Revision">
    <w:name w:val="Revision"/>
    <w:hidden/>
    <w:uiPriority w:val="99"/>
    <w:semiHidden/>
    <w:rsid w:val="00836497"/>
    <w:rPr>
      <w:lang w:val="fr-B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!JpYj6y" TargetMode="External"/><Relationship Id="rId13" Type="http://schemas.openxmlformats.org/officeDocument/2006/relationships/image" Target="media/image1.jpeg"/><Relationship Id="rId18" Type="http://schemas.openxmlformats.org/officeDocument/2006/relationships/hyperlink" Target="https://www.instagram.com/explore/tags/eugreendeal/" TargetMode="External"/><Relationship Id="rId26" Type="http://schemas.openxmlformats.org/officeDocument/2006/relationships/image" Target="media/image9.jpe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image" Target="media/image17.jpeg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uropa.eu/new-european-bauhaus/about/neb-lab_en" TargetMode="External"/><Relationship Id="rId17" Type="http://schemas.openxmlformats.org/officeDocument/2006/relationships/hyperlink" Target="https://www.instagram.com/explore/tags/strongertogether/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europa.eu/!djtTmF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opa.eu/!djtTmF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explore/tags/neweuropeanbauhaus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hyperlink" Target="https://europa.eu/new-european-bauhaus/get-involved/spread-word_en" TargetMode="External"/><Relationship Id="rId10" Type="http://schemas.openxmlformats.org/officeDocument/2006/relationships/hyperlink" Target="https://europa.eu/new-european-bauhaus/about/neb-lab_en" TargetMode="External"/><Relationship Id="rId19" Type="http://schemas.openxmlformats.org/officeDocument/2006/relationships/hyperlink" Target="https://www.instagram.com/explore/tags/europeforculture/" TargetMode="External"/><Relationship Id="rId31" Type="http://schemas.openxmlformats.org/officeDocument/2006/relationships/image" Target="media/image14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c.europa.eu/commission/presscorner/detail/en/ip_22_2285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image" Target="media/image18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Hl/XS7PpOlCFtU+DyG5bmi7Byg==">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822</Words>
  <Characters>4871</Characters>
  <Application>Microsoft Office Word</Application>
  <DocSecurity>0</DocSecurity>
  <Lines>162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</dc:creator>
  <cp:keywords/>
  <dc:description/>
  <cp:lastModifiedBy>MANTZANA Kassiani (JRC)</cp:lastModifiedBy>
  <cp:revision>8</cp:revision>
  <dcterms:created xsi:type="dcterms:W3CDTF">2022-04-08T10:25:00Z</dcterms:created>
  <dcterms:modified xsi:type="dcterms:W3CDTF">2022-04-15T14:05:00Z</dcterms:modified>
</cp:coreProperties>
</file>